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drawing>
          <wp:inline distB="0" distT="0" distL="0" distR="0">
            <wp:extent cx="2468880" cy="804672"/>
            <wp:effectExtent b="0" l="0" r="0" t="0"/>
            <wp:docPr descr="MOBIUS logo" id="4" name="image1.png"/>
            <a:graphic>
              <a:graphicData uri="http://schemas.openxmlformats.org/drawingml/2006/picture">
                <pic:pic>
                  <pic:nvPicPr>
                    <pic:cNvPr descr="MOBIUS logo" id="0" name="image1.png"/>
                    <pic:cNvPicPr preferRelativeResize="0"/>
                  </pic:nvPicPr>
                  <pic:blipFill>
                    <a:blip r:embed="rId7"/>
                    <a:srcRect b="0" l="0" r="0" t="0"/>
                    <a:stretch>
                      <a:fillRect/>
                    </a:stretch>
                  </pic:blipFill>
                  <pic:spPr>
                    <a:xfrm>
                      <a:off x="0" y="0"/>
                      <a:ext cx="2468880" cy="804672"/>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1"/>
        <w:rPr/>
      </w:pPr>
      <w:r w:rsidDel="00000000" w:rsidR="00000000" w:rsidRPr="00000000">
        <w:rPr>
          <w:rtl w:val="0"/>
        </w:rPr>
        <w:t xml:space="preserve">Minutes of the MOBIUS Cataloging Committee</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Meeting </w:t>
      </w:r>
      <w:r w:rsidDel="00000000" w:rsidR="00000000" w:rsidRPr="00000000">
        <w:rPr>
          <w:rtl w:val="0"/>
        </w:rPr>
        <w:t xml:space="preserve">October 23</w:t>
      </w:r>
      <w:r w:rsidDel="00000000" w:rsidR="00000000" w:rsidRPr="00000000">
        <w:rPr>
          <w:rFonts w:ascii="Calibri" w:cs="Calibri" w:eastAsia="Calibri" w:hAnsi="Calibri"/>
          <w:rtl w:val="0"/>
        </w:rPr>
        <w:t xml:space="preserve">, 2024, 10-11 am via Zoom</w:t>
      </w:r>
    </w:p>
    <w:p w:rsidR="00000000" w:rsidDel="00000000" w:rsidP="00000000" w:rsidRDefault="00000000" w:rsidRPr="00000000" w14:paraId="00000006">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Members Present</w:t>
      </w:r>
    </w:p>
    <w:p w:rsidR="00000000" w:rsidDel="00000000" w:rsidP="00000000" w:rsidRDefault="00000000" w:rsidRPr="00000000" w14:paraId="00000008">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Calibri" w:cs="Calibri" w:eastAsia="Calibri" w:hAnsi="Calibri"/>
        </w:rPr>
      </w:pPr>
      <w:r w:rsidDel="00000000" w:rsidR="00000000" w:rsidRPr="00000000">
        <w:rPr>
          <w:i w:val="0"/>
          <w:smallCaps w:val="0"/>
          <w:strike w:val="0"/>
          <w:u w:val="none"/>
          <w:shd w:fill="auto" w:val="clear"/>
          <w:vertAlign w:val="baseline"/>
          <w:rtl w:val="0"/>
        </w:rPr>
        <w:t xml:space="preserve">Sarah Jones, Northwest Missouri State University; Committee Chair</w:t>
      </w:r>
      <w:r w:rsidDel="00000000" w:rsidR="00000000" w:rsidRPr="00000000">
        <w:rPr>
          <w:rtl w:val="0"/>
        </w:rPr>
      </w:r>
    </w:p>
    <w:p w:rsidR="00000000" w:rsidDel="00000000" w:rsidP="00000000" w:rsidRDefault="00000000" w:rsidRPr="00000000" w14:paraId="00000009">
      <w:pPr>
        <w:keepNext w:val="1"/>
        <w:keepLines w:val="1"/>
        <w:numPr>
          <w:ilvl w:val="0"/>
          <w:numId w:val="2"/>
        </w:numPr>
        <w:spacing w:before="40" w:lineRule="auto"/>
        <w:ind w:left="720" w:hanging="360"/>
        <w:rPr>
          <w:rFonts w:ascii="Calibri" w:cs="Calibri" w:eastAsia="Calibri" w:hAnsi="Calibri"/>
        </w:rPr>
      </w:pPr>
      <w:r w:rsidDel="00000000" w:rsidR="00000000" w:rsidRPr="00000000">
        <w:rPr>
          <w:rtl w:val="0"/>
        </w:rPr>
        <w:t xml:space="preserve">Phyllis Holzenberg, Drury University; Committee Vice-Chair</w:t>
      </w:r>
    </w:p>
    <w:p w:rsidR="00000000" w:rsidDel="00000000" w:rsidP="00000000" w:rsidRDefault="00000000" w:rsidRPr="00000000" w14:paraId="0000000A">
      <w:pPr>
        <w:keepNext w:val="1"/>
        <w:keepLines w:val="1"/>
        <w:numPr>
          <w:ilvl w:val="0"/>
          <w:numId w:val="2"/>
        </w:numPr>
        <w:spacing w:before="40" w:lineRule="auto"/>
        <w:ind w:left="720" w:hanging="360"/>
        <w:rPr>
          <w:rFonts w:ascii="Calibri" w:cs="Calibri" w:eastAsia="Calibri" w:hAnsi="Calibri"/>
        </w:rPr>
      </w:pPr>
      <w:r w:rsidDel="00000000" w:rsidR="00000000" w:rsidRPr="00000000">
        <w:rPr>
          <w:rtl w:val="0"/>
        </w:rPr>
        <w:t xml:space="preserve">Vivian Gould, MOBIUS Consortium Office; MCO Liaison</w:t>
      </w:r>
    </w:p>
    <w:p w:rsidR="00000000" w:rsidDel="00000000" w:rsidP="00000000" w:rsidRDefault="00000000" w:rsidRPr="00000000" w14:paraId="0000000B">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Calibri" w:cs="Calibri" w:eastAsia="Calibri" w:hAnsi="Calibri"/>
        </w:rPr>
      </w:pPr>
      <w:r w:rsidDel="00000000" w:rsidR="00000000" w:rsidRPr="00000000">
        <w:rPr>
          <w:i w:val="0"/>
          <w:smallCaps w:val="0"/>
          <w:strike w:val="0"/>
          <w:u w:val="none"/>
          <w:shd w:fill="auto" w:val="clear"/>
          <w:vertAlign w:val="baseline"/>
          <w:rtl w:val="0"/>
        </w:rPr>
        <w:t xml:space="preserve">Becky Givens, Covenant Theological Seminary</w:t>
      </w:r>
      <w:r w:rsidDel="00000000" w:rsidR="00000000" w:rsidRPr="00000000">
        <w:rPr>
          <w:rtl w:val="0"/>
        </w:rPr>
      </w:r>
    </w:p>
    <w:p w:rsidR="00000000" w:rsidDel="00000000" w:rsidP="00000000" w:rsidRDefault="00000000" w:rsidRPr="00000000" w14:paraId="0000000C">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Calibri" w:cs="Calibri" w:eastAsia="Calibri" w:hAnsi="Calibri"/>
        </w:rPr>
      </w:pPr>
      <w:r w:rsidDel="00000000" w:rsidR="00000000" w:rsidRPr="00000000">
        <w:rPr>
          <w:i w:val="0"/>
          <w:smallCaps w:val="0"/>
          <w:strike w:val="0"/>
          <w:u w:val="none"/>
          <w:shd w:fill="auto" w:val="clear"/>
          <w:vertAlign w:val="baseline"/>
          <w:rtl w:val="0"/>
        </w:rPr>
        <w:t xml:space="preserve">DeAnn Isenhower, Missouri Southern State University</w:t>
      </w:r>
      <w:r w:rsidDel="00000000" w:rsidR="00000000" w:rsidRPr="00000000">
        <w:rPr>
          <w:rtl w:val="0"/>
        </w:rPr>
      </w:r>
    </w:p>
    <w:p w:rsidR="00000000" w:rsidDel="00000000" w:rsidP="00000000" w:rsidRDefault="00000000" w:rsidRPr="00000000" w14:paraId="0000000D">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Calibri" w:cs="Calibri" w:eastAsia="Calibri" w:hAnsi="Calibri"/>
        </w:rPr>
      </w:pPr>
      <w:r w:rsidDel="00000000" w:rsidR="00000000" w:rsidRPr="00000000">
        <w:rPr>
          <w:i w:val="0"/>
          <w:smallCaps w:val="0"/>
          <w:strike w:val="0"/>
          <w:u w:val="none"/>
          <w:shd w:fill="auto" w:val="clear"/>
          <w:vertAlign w:val="baseline"/>
          <w:rtl w:val="0"/>
        </w:rPr>
        <w:t xml:space="preserve">Richard Leach-Steffens, Conception Abbey &amp; Seminary</w:t>
      </w:r>
      <w:r w:rsidDel="00000000" w:rsidR="00000000" w:rsidRPr="00000000">
        <w:rPr>
          <w:rtl w:val="0"/>
        </w:rPr>
      </w:r>
    </w:p>
    <w:p w:rsidR="00000000" w:rsidDel="00000000" w:rsidP="00000000" w:rsidRDefault="00000000" w:rsidRPr="00000000" w14:paraId="0000000E">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Calibri" w:cs="Calibri" w:eastAsia="Calibri" w:hAnsi="Calibri"/>
        </w:rPr>
      </w:pPr>
      <w:r w:rsidDel="00000000" w:rsidR="00000000" w:rsidRPr="00000000">
        <w:rPr>
          <w:i w:val="0"/>
          <w:smallCaps w:val="0"/>
          <w:strike w:val="0"/>
          <w:u w:val="none"/>
          <w:shd w:fill="auto" w:val="clear"/>
          <w:vertAlign w:val="baseline"/>
          <w:rtl w:val="0"/>
        </w:rPr>
        <w:t xml:space="preserve">Nicole Merzweiler, University of Missouri – Columbia</w:t>
      </w:r>
      <w:r w:rsidDel="00000000" w:rsidR="00000000" w:rsidRPr="00000000">
        <w:rPr>
          <w:rtl w:val="0"/>
        </w:rPr>
      </w:r>
    </w:p>
    <w:p w:rsidR="00000000" w:rsidDel="00000000" w:rsidP="00000000" w:rsidRDefault="00000000" w:rsidRPr="00000000" w14:paraId="0000000F">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Calibri" w:cs="Calibri" w:eastAsia="Calibri" w:hAnsi="Calibri"/>
        </w:rPr>
      </w:pPr>
      <w:r w:rsidDel="00000000" w:rsidR="00000000" w:rsidRPr="00000000">
        <w:rPr>
          <w:i w:val="0"/>
          <w:smallCaps w:val="0"/>
          <w:strike w:val="0"/>
          <w:u w:val="none"/>
          <w:shd w:fill="auto" w:val="clear"/>
          <w:vertAlign w:val="baseline"/>
          <w:rtl w:val="0"/>
        </w:rPr>
        <w:t xml:space="preserve">Julianne Newbury, Rockhurst University</w:t>
      </w:r>
      <w:r w:rsidDel="00000000" w:rsidR="00000000" w:rsidRPr="00000000">
        <w:rPr>
          <w:rtl w:val="0"/>
        </w:rPr>
      </w:r>
    </w:p>
    <w:p w:rsidR="00000000" w:rsidDel="00000000" w:rsidP="00000000" w:rsidRDefault="00000000" w:rsidRPr="00000000" w14:paraId="00000010">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Calibri" w:cs="Calibri" w:eastAsia="Calibri" w:hAnsi="Calibri"/>
        </w:rPr>
      </w:pPr>
      <w:r w:rsidDel="00000000" w:rsidR="00000000" w:rsidRPr="00000000">
        <w:rPr>
          <w:i w:val="0"/>
          <w:smallCaps w:val="0"/>
          <w:strike w:val="0"/>
          <w:u w:val="none"/>
          <w:shd w:fill="auto" w:val="clear"/>
          <w:vertAlign w:val="baseline"/>
          <w:rtl w:val="0"/>
        </w:rPr>
        <w:t xml:space="preserve">Michala Peterman, Culver-Stockton College</w:t>
      </w:r>
    </w:p>
    <w:p w:rsidR="00000000" w:rsidDel="00000000" w:rsidP="00000000" w:rsidRDefault="00000000" w:rsidRPr="00000000" w14:paraId="00000011">
      <w:pPr>
        <w:keepNext w:val="1"/>
        <w:keepLines w:val="1"/>
        <w:numPr>
          <w:ilvl w:val="0"/>
          <w:numId w:val="2"/>
        </w:numPr>
        <w:spacing w:before="40" w:lineRule="auto"/>
        <w:ind w:left="720" w:hanging="360"/>
        <w:rPr/>
      </w:pPr>
      <w:r w:rsidDel="00000000" w:rsidR="00000000" w:rsidRPr="00000000">
        <w:rPr>
          <w:rtl w:val="0"/>
        </w:rPr>
        <w:t xml:space="preserve">Richard Pitaniello, Truman State University</w:t>
      </w:r>
      <w:r w:rsidDel="00000000" w:rsidR="00000000" w:rsidRPr="00000000">
        <w:rPr>
          <w:rtl w:val="0"/>
        </w:rPr>
      </w:r>
    </w:p>
    <w:p w:rsidR="00000000" w:rsidDel="00000000" w:rsidP="00000000" w:rsidRDefault="00000000" w:rsidRPr="00000000" w14:paraId="00000012">
      <w:pPr>
        <w:keepNext w:val="1"/>
        <w:keepLines w:val="1"/>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Calibri" w:cs="Calibri" w:eastAsia="Calibri" w:hAnsi="Calibri"/>
        </w:rPr>
      </w:pPr>
      <w:r w:rsidDel="00000000" w:rsidR="00000000" w:rsidRPr="00000000">
        <w:rPr>
          <w:i w:val="0"/>
          <w:smallCaps w:val="0"/>
          <w:strike w:val="0"/>
          <w:u w:val="none"/>
          <w:shd w:fill="auto" w:val="clear"/>
          <w:vertAlign w:val="baseline"/>
          <w:rtl w:val="0"/>
        </w:rPr>
        <w:t xml:space="preserve">Rachel Utrecht, William Woods University</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Members Absent</w:t>
      </w:r>
    </w:p>
    <w:p w:rsidR="00000000" w:rsidDel="00000000" w:rsidP="00000000" w:rsidRDefault="00000000" w:rsidRPr="00000000" w14:paraId="00000015">
      <w:pPr>
        <w:keepNext w:val="1"/>
        <w:keepLines w:val="1"/>
        <w:numPr>
          <w:ilvl w:val="0"/>
          <w:numId w:val="2"/>
        </w:numPr>
        <w:spacing w:before="40" w:lineRule="auto"/>
        <w:ind w:left="720" w:hanging="360"/>
        <w:rPr>
          <w:rFonts w:ascii="Calibri" w:cs="Calibri" w:eastAsia="Calibri" w:hAnsi="Calibri"/>
        </w:rPr>
      </w:pPr>
      <w:r w:rsidDel="00000000" w:rsidR="00000000" w:rsidRPr="00000000">
        <w:rPr>
          <w:rtl w:val="0"/>
        </w:rPr>
        <w:t xml:space="preserve">Jill Mahoney, William Woods University; Board Liaison</w:t>
      </w:r>
    </w:p>
    <w:p w:rsidR="00000000" w:rsidDel="00000000" w:rsidP="00000000" w:rsidRDefault="00000000" w:rsidRPr="00000000" w14:paraId="00000016">
      <w:pPr>
        <w:keepNext w:val="1"/>
        <w:keepLines w:val="1"/>
        <w:numPr>
          <w:ilvl w:val="0"/>
          <w:numId w:val="2"/>
        </w:numPr>
        <w:spacing w:before="40" w:lineRule="auto"/>
        <w:ind w:left="720" w:hanging="360"/>
        <w:rPr>
          <w:rFonts w:ascii="Calibri" w:cs="Calibri" w:eastAsia="Calibri" w:hAnsi="Calibri"/>
        </w:rPr>
      </w:pPr>
      <w:r w:rsidDel="00000000" w:rsidR="00000000" w:rsidRPr="00000000">
        <w:rPr>
          <w:rtl w:val="0"/>
        </w:rPr>
        <w:t xml:space="preserve">Julie Portman, Saint Louis University</w:t>
      </w:r>
    </w:p>
    <w:p w:rsidR="00000000" w:rsidDel="00000000" w:rsidP="00000000" w:rsidRDefault="00000000" w:rsidRPr="00000000" w14:paraId="00000017">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rFonts w:ascii="Calibri" w:cs="Calibri" w:eastAsia="Calibri" w:hAnsi="Calibri"/>
        </w:rPr>
      </w:pPr>
      <w:r w:rsidDel="00000000" w:rsidR="00000000" w:rsidRPr="00000000">
        <w:rPr>
          <w:i w:val="0"/>
          <w:smallCaps w:val="0"/>
          <w:strike w:val="0"/>
          <w:u w:val="none"/>
          <w:shd w:fill="auto" w:val="clear"/>
          <w:vertAlign w:val="baseline"/>
          <w:rtl w:val="0"/>
        </w:rPr>
        <w:t xml:space="preserve">Donna Bacon, Ex-Officio, MOBIUS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Meeting Minutes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Call to order</w:t>
      </w:r>
    </w:p>
    <w:p w:rsidR="00000000" w:rsidDel="00000000" w:rsidP="00000000" w:rsidRDefault="00000000" w:rsidRPr="00000000" w14:paraId="0000001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Meeting was called to order at 10:0</w:t>
      </w:r>
      <w:r w:rsidDel="00000000" w:rsidR="00000000" w:rsidRPr="00000000">
        <w:rPr>
          <w:rtl w:val="0"/>
        </w:rPr>
        <w:t xml:space="preserve">0</w:t>
      </w:r>
      <w:r w:rsidDel="00000000" w:rsidR="00000000" w:rsidRPr="00000000">
        <w:rPr>
          <w:i w:val="0"/>
          <w:smallCaps w:val="0"/>
          <w:strike w:val="0"/>
          <w:u w:val="none"/>
          <w:shd w:fill="auto" w:val="clear"/>
          <w:vertAlign w:val="baseline"/>
          <w:rtl w:val="0"/>
        </w:rPr>
        <w:t xml:space="preserve"> am.</w:t>
      </w:r>
    </w:p>
    <w:p w:rsidR="00000000" w:rsidDel="00000000" w:rsidP="00000000" w:rsidRDefault="00000000" w:rsidRPr="00000000" w14:paraId="0000001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Adoption of the agenda</w:t>
      </w:r>
    </w:p>
    <w:p w:rsidR="00000000" w:rsidDel="00000000" w:rsidP="00000000" w:rsidRDefault="00000000" w:rsidRPr="00000000" w14:paraId="0000001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The agenda adopted without changes (</w:t>
      </w:r>
      <w:r w:rsidDel="00000000" w:rsidR="00000000" w:rsidRPr="00000000">
        <w:rPr>
          <w:rtl w:val="0"/>
        </w:rPr>
        <w:t xml:space="preserve">Julianne</w:t>
      </w:r>
      <w:r w:rsidDel="00000000" w:rsidR="00000000" w:rsidRPr="00000000">
        <w:rPr>
          <w:i w:val="0"/>
          <w:smallCaps w:val="0"/>
          <w:strike w:val="0"/>
          <w:u w:val="none"/>
          <w:shd w:fill="auto" w:val="clear"/>
          <w:vertAlign w:val="baseline"/>
          <w:rtl w:val="0"/>
        </w:rPr>
        <w:t xml:space="preserve"> moved; </w:t>
      </w:r>
      <w:r w:rsidDel="00000000" w:rsidR="00000000" w:rsidRPr="00000000">
        <w:rPr>
          <w:rtl w:val="0"/>
        </w:rPr>
        <w:t xml:space="preserve">Phyllis </w:t>
      </w:r>
      <w:r w:rsidDel="00000000" w:rsidR="00000000" w:rsidRPr="00000000">
        <w:rPr>
          <w:i w:val="0"/>
          <w:smallCaps w:val="0"/>
          <w:strike w:val="0"/>
          <w:u w:val="none"/>
          <w:shd w:fill="auto" w:val="clear"/>
          <w:vertAlign w:val="baseline"/>
          <w:rtl w:val="0"/>
        </w:rPr>
        <w:t xml:space="preserve">seconded; motion adopted unanimously)</w:t>
      </w:r>
    </w:p>
    <w:p w:rsidR="00000000" w:rsidDel="00000000" w:rsidP="00000000" w:rsidRDefault="00000000" w:rsidRPr="00000000" w14:paraId="00000020">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Information items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i w:val="0"/>
          <w:smallCaps w:val="0"/>
          <w:strike w:val="0"/>
          <w:u w:val="none"/>
          <w:shd w:fill="auto" w:val="clear"/>
          <w:vertAlign w:val="baseline"/>
        </w:rPr>
      </w:pPr>
      <w:r w:rsidDel="00000000" w:rsidR="00000000" w:rsidRPr="00000000">
        <w:rPr>
          <w:rtl w:val="0"/>
        </w:rPr>
        <w:t xml:space="preserve">Julianne mentioned that our next meeting was scheduled for the 1st Wednesday of the month instead of the 2nd like was originally planned due to October being a 5 Wednesday month. There was some discussion about whether to keep the meeting every other week as the zoom meetings were set up or to switch to specific weeks in a month. It was decided that we would switch the meetings to be the 1st and 3rd Wednesday of every month for now.</w:t>
      </w:r>
      <w:r w:rsidDel="00000000" w:rsidR="00000000" w:rsidRPr="00000000">
        <w:rPr>
          <w:rtl w:val="0"/>
        </w:rPr>
      </w:r>
    </w:p>
    <w:p w:rsidR="00000000" w:rsidDel="00000000" w:rsidP="00000000" w:rsidRDefault="00000000" w:rsidRPr="00000000" w14:paraId="00000023">
      <w:pPr>
        <w:keepNext w:val="1"/>
        <w:keepLines w:val="1"/>
        <w:numPr>
          <w:ilvl w:val="0"/>
          <w:numId w:val="5"/>
        </w:numPr>
        <w:spacing w:before="40" w:lineRule="auto"/>
        <w:ind w:left="1800" w:hanging="360"/>
        <w:rPr>
          <w:rFonts w:ascii="Calibri" w:cs="Calibri" w:eastAsia="Calibri" w:hAnsi="Calibri"/>
        </w:rPr>
      </w:pPr>
      <w:r w:rsidDel="00000000" w:rsidR="00000000" w:rsidRPr="00000000">
        <w:rPr>
          <w:rtl w:val="0"/>
        </w:rPr>
        <w:t xml:space="preserve">Action Item: Vivian will update Zoom and calendar invites to reflect new meeting schedule of 1st and 3rd Wednesday of each month</w:t>
      </w:r>
    </w:p>
    <w:p w:rsidR="00000000" w:rsidDel="00000000" w:rsidP="00000000" w:rsidRDefault="00000000" w:rsidRPr="00000000" w14:paraId="00000024">
      <w:pPr>
        <w:keepNext w:val="1"/>
        <w:keepLines w:val="1"/>
        <w:spacing w:before="40" w:lineRule="auto"/>
        <w:ind w:left="1440" w:firstLine="0"/>
        <w:rPr/>
      </w:pPr>
      <w:r w:rsidDel="00000000" w:rsidR="00000000" w:rsidRPr="00000000">
        <w:rPr>
          <w:rtl w:val="0"/>
        </w:rPr>
      </w:r>
    </w:p>
    <w:p w:rsidR="00000000" w:rsidDel="00000000" w:rsidP="00000000" w:rsidRDefault="00000000" w:rsidRPr="00000000" w14:paraId="00000025">
      <w:pPr>
        <w:keepNext w:val="1"/>
        <w:keepLines w:val="1"/>
        <w:spacing w:before="40" w:lineRule="auto"/>
        <w:ind w:left="1440" w:firstLine="0"/>
        <w:rPr>
          <w:highlight w:val="white"/>
        </w:rPr>
      </w:pPr>
      <w:r w:rsidDel="00000000" w:rsidR="00000000" w:rsidRPr="00000000">
        <w:rPr>
          <w:rtl w:val="0"/>
        </w:rPr>
        <w:t xml:space="preserve">Phyllis asked about compiling a list of resources somewhere and where to go when someone has a cataloging specific question. Sarah mentioned that there was a Google Group for MOBIUS Catalogers, but that it hadn’t been used yet. Vivan mentioned that MOBIUS was working on setting up Blue Spice, which may be a good place to host documentation.  She also mentioned that she would add the official agendas to the website once those were ready.  Rachel shared a link for how someone can get added to a Google Group (</w:t>
      </w:r>
      <w:hyperlink r:id="rId8">
        <w:r w:rsidDel="00000000" w:rsidR="00000000" w:rsidRPr="00000000">
          <w:rPr>
            <w:highlight w:val="white"/>
            <w:u w:val="single"/>
            <w:rtl w:val="0"/>
          </w:rPr>
          <w:t xml:space="preserve">https://mobiusconsortium.org/discussion-lists</w:t>
        </w:r>
      </w:hyperlink>
      <w:r w:rsidDel="00000000" w:rsidR="00000000" w:rsidRPr="00000000">
        <w:rPr>
          <w:highlight w:val="white"/>
          <w:rtl w:val="0"/>
        </w:rPr>
        <w:t xml:space="preserve">).</w:t>
      </w:r>
    </w:p>
    <w:p w:rsidR="00000000" w:rsidDel="00000000" w:rsidP="00000000" w:rsidRDefault="00000000" w:rsidRPr="00000000" w14:paraId="00000026">
      <w:pPr>
        <w:keepNext w:val="1"/>
        <w:keepLines w:val="1"/>
        <w:spacing w:before="40" w:lineRule="auto"/>
        <w:ind w:left="720" w:firstLine="0"/>
        <w:rPr>
          <w:highlight w:val="whit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hd w:fill="auto" w:val="clear"/>
          <w:vertAlign w:val="baseline"/>
        </w:rPr>
      </w:pPr>
      <w:r w:rsidDel="00000000" w:rsidR="00000000" w:rsidRPr="00000000">
        <w:rPr>
          <w:rtl w:val="0"/>
        </w:rPr>
        <w:t xml:space="preserve">Old business</w:t>
      </w:r>
      <w:r w:rsidDel="00000000" w:rsidR="00000000" w:rsidRPr="00000000">
        <w:rPr>
          <w:rtl w:val="0"/>
        </w:rPr>
      </w:r>
    </w:p>
    <w:p w:rsidR="00000000" w:rsidDel="00000000" w:rsidP="00000000" w:rsidRDefault="00000000" w:rsidRPr="00000000" w14:paraId="00000028">
      <w:pPr>
        <w:numPr>
          <w:ilvl w:val="1"/>
          <w:numId w:val="3"/>
        </w:numPr>
        <w:ind w:left="1440" w:hanging="360"/>
        <w:rPr/>
      </w:pPr>
      <w:r w:rsidDel="00000000" w:rsidR="00000000" w:rsidRPr="00000000">
        <w:rPr>
          <w:rtl w:val="0"/>
        </w:rPr>
        <w:t xml:space="preserve">Maintenance of shared MARC records (Sarah)</w:t>
      </w:r>
    </w:p>
    <w:p w:rsidR="00000000" w:rsidDel="00000000" w:rsidP="00000000" w:rsidRDefault="00000000" w:rsidRPr="00000000" w14:paraId="00000029">
      <w:pPr>
        <w:numPr>
          <w:ilvl w:val="2"/>
          <w:numId w:val="3"/>
        </w:numPr>
        <w:ind w:left="2160" w:hanging="180"/>
        <w:rPr/>
      </w:pPr>
      <w:r w:rsidDel="00000000" w:rsidR="00000000" w:rsidRPr="00000000">
        <w:rPr>
          <w:rtl w:val="0"/>
        </w:rPr>
        <w:t xml:space="preserve">Google Drive folder</w:t>
      </w:r>
    </w:p>
    <w:p w:rsidR="00000000" w:rsidDel="00000000" w:rsidP="00000000" w:rsidRDefault="00000000" w:rsidRPr="00000000" w14:paraId="0000002A">
      <w:pPr>
        <w:ind w:left="1440" w:firstLine="0"/>
        <w:rPr/>
      </w:pPr>
      <w:r w:rsidDel="00000000" w:rsidR="00000000" w:rsidRPr="00000000">
        <w:rPr>
          <w:rtl w:val="0"/>
        </w:rPr>
        <w:t xml:space="preserve">Sarah shared that she had created a Google Drive folder for the committee to use for hosting drafts of meeting agendas, minutes, and recordings, as well as documentation that the committee is working on to share out to the consortium. </w:t>
      </w:r>
    </w:p>
    <w:p w:rsidR="00000000" w:rsidDel="00000000" w:rsidP="00000000" w:rsidRDefault="00000000" w:rsidRPr="00000000" w14:paraId="0000002B">
      <w:pPr>
        <w:ind w:left="1440" w:firstLine="0"/>
        <w:rPr/>
      </w:pPr>
      <w:r w:rsidDel="00000000" w:rsidR="00000000" w:rsidRPr="00000000">
        <w:rPr>
          <w:rtl w:val="0"/>
        </w:rPr>
      </w:r>
    </w:p>
    <w:p w:rsidR="00000000" w:rsidDel="00000000" w:rsidP="00000000" w:rsidRDefault="00000000" w:rsidRPr="00000000" w14:paraId="0000002C">
      <w:pPr>
        <w:ind w:left="1440" w:firstLine="0"/>
        <w:rPr/>
      </w:pPr>
      <w:r w:rsidDel="00000000" w:rsidR="00000000" w:rsidRPr="00000000">
        <w:rPr>
          <w:rtl w:val="0"/>
        </w:rPr>
        <w:t xml:space="preserve">The Copy Cataloging Checklist is in the folder, and it was decided to split the work into segments by MARC fields and assign a committee member to each segment to focus on, while still allowing members to work on any area they want to outside their assigned sections. One piece that needs to be updated is to make the document RDA compliant.</w:t>
      </w:r>
    </w:p>
    <w:p w:rsidR="00000000" w:rsidDel="00000000" w:rsidP="00000000" w:rsidRDefault="00000000" w:rsidRPr="00000000" w14:paraId="0000002D">
      <w:pPr>
        <w:ind w:left="1440" w:firstLine="0"/>
        <w:rPr/>
      </w:pPr>
      <w:r w:rsidDel="00000000" w:rsidR="00000000" w:rsidRPr="00000000">
        <w:rPr>
          <w:rtl w:val="0"/>
        </w:rPr>
      </w:r>
    </w:p>
    <w:p w:rsidR="00000000" w:rsidDel="00000000" w:rsidP="00000000" w:rsidRDefault="00000000" w:rsidRPr="00000000" w14:paraId="0000002E">
      <w:pPr>
        <w:keepNext w:val="1"/>
        <w:keepLines w:val="1"/>
        <w:numPr>
          <w:ilvl w:val="0"/>
          <w:numId w:val="5"/>
        </w:numPr>
        <w:spacing w:before="40" w:lineRule="auto"/>
        <w:ind w:left="1800" w:hanging="360"/>
        <w:rPr>
          <w:rFonts w:ascii="Calibri" w:cs="Calibri" w:eastAsia="Calibri" w:hAnsi="Calibri"/>
        </w:rPr>
      </w:pPr>
      <w:r w:rsidDel="00000000" w:rsidR="00000000" w:rsidRPr="00000000">
        <w:rPr>
          <w:rtl w:val="0"/>
        </w:rPr>
        <w:t xml:space="preserve">Action Item: Sarah will send out Google Form for committee members to select their preferred sections of the cataloging documentation to review and then assign sections to the members to work on.</w:t>
      </w:r>
    </w:p>
    <w:p w:rsidR="00000000" w:rsidDel="00000000" w:rsidP="00000000" w:rsidRDefault="00000000" w:rsidRPr="00000000" w14:paraId="0000002F">
      <w:pPr>
        <w:keepNext w:val="1"/>
        <w:keepLines w:val="1"/>
        <w:spacing w:before="40" w:lineRule="auto"/>
        <w:ind w:left="1800" w:firstLine="0"/>
        <w:rPr/>
      </w:pPr>
      <w:r w:rsidDel="00000000" w:rsidR="00000000" w:rsidRPr="00000000">
        <w:rPr>
          <w:rtl w:val="0"/>
        </w:rPr>
      </w:r>
    </w:p>
    <w:p w:rsidR="00000000" w:rsidDel="00000000" w:rsidP="00000000" w:rsidRDefault="00000000" w:rsidRPr="00000000" w14:paraId="00000030">
      <w:pPr>
        <w:keepNext w:val="1"/>
        <w:keepLines w:val="1"/>
        <w:numPr>
          <w:ilvl w:val="0"/>
          <w:numId w:val="5"/>
        </w:numPr>
        <w:spacing w:before="40" w:lineRule="auto"/>
        <w:ind w:left="1800" w:hanging="360"/>
        <w:rPr>
          <w:rFonts w:ascii="Calibri" w:cs="Calibri" w:eastAsia="Calibri" w:hAnsi="Calibri"/>
        </w:rPr>
      </w:pPr>
      <w:r w:rsidDel="00000000" w:rsidR="00000000" w:rsidRPr="00000000">
        <w:rPr>
          <w:rtl w:val="0"/>
        </w:rPr>
        <w:t xml:space="preserve">Action Item: Committee members to review and update the shared cataloging documentation</w:t>
      </w:r>
    </w:p>
    <w:p w:rsidR="00000000" w:rsidDel="00000000" w:rsidP="00000000" w:rsidRDefault="00000000" w:rsidRPr="00000000" w14:paraId="00000031">
      <w:pPr>
        <w:keepNext w:val="1"/>
        <w:keepLines w:val="1"/>
        <w:spacing w:before="40" w:lineRule="auto"/>
        <w:ind w:left="1800" w:firstLine="0"/>
        <w:rPr/>
      </w:pPr>
      <w:r w:rsidDel="00000000" w:rsidR="00000000" w:rsidRPr="00000000">
        <w:rPr>
          <w:rtl w:val="0"/>
        </w:rPr>
      </w:r>
    </w:p>
    <w:p w:rsidR="00000000" w:rsidDel="00000000" w:rsidP="00000000" w:rsidRDefault="00000000" w:rsidRPr="00000000" w14:paraId="00000032">
      <w:pPr>
        <w:numPr>
          <w:ilvl w:val="1"/>
          <w:numId w:val="3"/>
        </w:numPr>
        <w:ind w:left="1440" w:hanging="360"/>
        <w:rPr/>
      </w:pPr>
      <w:r w:rsidDel="00000000" w:rsidR="00000000" w:rsidRPr="00000000">
        <w:rPr>
          <w:rtl w:val="0"/>
        </w:rPr>
        <w:t xml:space="preserve">Procedure for deleting shared MARC records (Sarah)</w:t>
      </w:r>
    </w:p>
    <w:p w:rsidR="00000000" w:rsidDel="00000000" w:rsidP="00000000" w:rsidRDefault="00000000" w:rsidRPr="00000000" w14:paraId="00000033">
      <w:pPr>
        <w:ind w:left="1440" w:firstLine="0"/>
        <w:rPr/>
      </w:pPr>
      <w:r w:rsidDel="00000000" w:rsidR="00000000" w:rsidRPr="00000000">
        <w:rPr>
          <w:rtl w:val="0"/>
        </w:rPr>
        <w:t xml:space="preserve">Sarah mentioned that the process they are doing at Northwest (putting all withdrawn items into a withdrawn location and suppressing the location as a whole from Locate) does actually still show as an empty title in Locate. There is no update yet about whether a fix is coming to prevent an empty title from showing in Locate when there are no holdings or only suppressed holdings attached.</w:t>
      </w:r>
    </w:p>
    <w:p w:rsidR="00000000" w:rsidDel="00000000" w:rsidP="00000000" w:rsidRDefault="00000000" w:rsidRPr="00000000" w14:paraId="00000034">
      <w:pPr>
        <w:ind w:left="1440" w:firstLine="0"/>
        <w:rPr/>
      </w:pPr>
      <w:r w:rsidDel="00000000" w:rsidR="00000000" w:rsidRPr="00000000">
        <w:rPr>
          <w:rtl w:val="0"/>
        </w:rPr>
      </w:r>
    </w:p>
    <w:p w:rsidR="00000000" w:rsidDel="00000000" w:rsidP="00000000" w:rsidRDefault="00000000" w:rsidRPr="00000000" w14:paraId="00000035">
      <w:pPr>
        <w:keepNext w:val="1"/>
        <w:keepLines w:val="1"/>
        <w:numPr>
          <w:ilvl w:val="0"/>
          <w:numId w:val="5"/>
        </w:numPr>
        <w:spacing w:before="40" w:lineRule="auto"/>
        <w:ind w:left="1800" w:hanging="360"/>
        <w:rPr>
          <w:rFonts w:ascii="Calibri" w:cs="Calibri" w:eastAsia="Calibri" w:hAnsi="Calibri"/>
        </w:rPr>
      </w:pPr>
      <w:r w:rsidDel="00000000" w:rsidR="00000000" w:rsidRPr="00000000">
        <w:rPr>
          <w:rtl w:val="0"/>
        </w:rPr>
        <w:t xml:space="preserve">Action Item: Vivian will investigate the timeline for the issues where deleted items still appear in Locate and whether they eventually disappear after a longer amount of time</w:t>
      </w:r>
    </w:p>
    <w:p w:rsidR="00000000" w:rsidDel="00000000" w:rsidP="00000000" w:rsidRDefault="00000000" w:rsidRPr="00000000" w14:paraId="00000036">
      <w:pPr>
        <w:keepNext w:val="1"/>
        <w:keepLines w:val="1"/>
        <w:spacing w:before="40" w:lineRule="auto"/>
        <w:ind w:left="1800" w:firstLine="0"/>
        <w:rPr/>
      </w:pPr>
      <w:r w:rsidDel="00000000" w:rsidR="00000000" w:rsidRPr="00000000">
        <w:rPr>
          <w:rtl w:val="0"/>
        </w:rPr>
      </w:r>
    </w:p>
    <w:p w:rsidR="00000000" w:rsidDel="00000000" w:rsidP="00000000" w:rsidRDefault="00000000" w:rsidRPr="00000000" w14:paraId="00000037">
      <w:pPr>
        <w:keepNext w:val="1"/>
        <w:keepLines w:val="1"/>
        <w:spacing w:before="40" w:lineRule="auto"/>
        <w:ind w:left="1440" w:firstLine="0"/>
        <w:rPr/>
      </w:pPr>
      <w:r w:rsidDel="00000000" w:rsidR="00000000" w:rsidRPr="00000000">
        <w:rPr>
          <w:rtl w:val="0"/>
        </w:rPr>
        <w:t xml:space="preserve">There was discussion of whether it is possible to tell if another tenant has an order record attached to an Instance</w:t>
      </w:r>
    </w:p>
    <w:p w:rsidR="00000000" w:rsidDel="00000000" w:rsidP="00000000" w:rsidRDefault="00000000" w:rsidRPr="00000000" w14:paraId="00000038">
      <w:pPr>
        <w:keepNext w:val="1"/>
        <w:keepLines w:val="1"/>
        <w:spacing w:before="40" w:lineRule="auto"/>
        <w:ind w:left="1440" w:firstLine="0"/>
        <w:rPr/>
      </w:pPr>
      <w:r w:rsidDel="00000000" w:rsidR="00000000" w:rsidRPr="00000000">
        <w:rPr>
          <w:rtl w:val="0"/>
        </w:rPr>
      </w:r>
    </w:p>
    <w:p w:rsidR="00000000" w:rsidDel="00000000" w:rsidP="00000000" w:rsidRDefault="00000000" w:rsidRPr="00000000" w14:paraId="00000039">
      <w:pPr>
        <w:keepNext w:val="1"/>
        <w:keepLines w:val="1"/>
        <w:numPr>
          <w:ilvl w:val="0"/>
          <w:numId w:val="5"/>
        </w:numPr>
        <w:spacing w:before="40" w:lineRule="auto"/>
        <w:ind w:left="1800" w:hanging="360"/>
        <w:rPr>
          <w:rFonts w:ascii="Calibri" w:cs="Calibri" w:eastAsia="Calibri" w:hAnsi="Calibri"/>
        </w:rPr>
      </w:pPr>
      <w:r w:rsidDel="00000000" w:rsidR="00000000" w:rsidRPr="00000000">
        <w:rPr>
          <w:rtl w:val="0"/>
        </w:rPr>
        <w:t xml:space="preserve">Action Item: Sarah and Vivian will test if another tenant can see attached Acquisitions information</w:t>
      </w:r>
    </w:p>
    <w:p w:rsidR="00000000" w:rsidDel="00000000" w:rsidP="00000000" w:rsidRDefault="00000000" w:rsidRPr="00000000" w14:paraId="0000003A">
      <w:pPr>
        <w:keepNext w:val="1"/>
        <w:keepLines w:val="1"/>
        <w:spacing w:before="40" w:lineRule="auto"/>
        <w:ind w:left="1800" w:firstLine="0"/>
        <w:rPr/>
      </w:pPr>
      <w:r w:rsidDel="00000000" w:rsidR="00000000" w:rsidRPr="00000000">
        <w:rPr>
          <w:rtl w:val="0"/>
        </w:rPr>
      </w:r>
    </w:p>
    <w:p w:rsidR="00000000" w:rsidDel="00000000" w:rsidP="00000000" w:rsidRDefault="00000000" w:rsidRPr="00000000" w14:paraId="0000003B">
      <w:pPr>
        <w:numPr>
          <w:ilvl w:val="1"/>
          <w:numId w:val="3"/>
        </w:numPr>
        <w:ind w:left="1440" w:hanging="360"/>
        <w:rPr/>
      </w:pPr>
      <w:r w:rsidDel="00000000" w:rsidR="00000000" w:rsidRPr="00000000">
        <w:rPr>
          <w:rtl w:val="0"/>
        </w:rPr>
        <w:t xml:space="preserve">Suppressed records (Julianne)</w:t>
      </w:r>
    </w:p>
    <w:p w:rsidR="00000000" w:rsidDel="00000000" w:rsidP="00000000" w:rsidRDefault="00000000" w:rsidRPr="00000000" w14:paraId="0000003C">
      <w:pPr>
        <w:numPr>
          <w:ilvl w:val="1"/>
          <w:numId w:val="3"/>
        </w:numPr>
        <w:ind w:left="1440" w:hanging="360"/>
        <w:rPr/>
      </w:pPr>
      <w:r w:rsidDel="00000000" w:rsidR="00000000" w:rsidRPr="00000000">
        <w:rPr>
          <w:rtl w:val="0"/>
        </w:rPr>
        <w:t xml:space="preserve">Merged records in OpenRS (Julianne)</w:t>
      </w:r>
    </w:p>
    <w:p w:rsidR="00000000" w:rsidDel="00000000" w:rsidP="00000000" w:rsidRDefault="00000000" w:rsidRPr="00000000" w14:paraId="0000003D">
      <w:pPr>
        <w:ind w:left="1440" w:firstLine="0"/>
        <w:rPr/>
      </w:pPr>
      <w:r w:rsidDel="00000000" w:rsidR="00000000" w:rsidRPr="00000000">
        <w:rPr>
          <w:rtl w:val="0"/>
        </w:rPr>
        <w:t xml:space="preserve">Julianne gave an overview of the issues. Vivian mentioned it was a known issue that is currently backburnered until the basic circulation problems in OpenRS are resolved. For the short term, members are encouraging patrons to use traditional ILL on potentially impacted items.</w:t>
      </w:r>
    </w:p>
    <w:p w:rsidR="00000000" w:rsidDel="00000000" w:rsidP="00000000" w:rsidRDefault="00000000" w:rsidRPr="00000000" w14:paraId="0000003E">
      <w:pPr>
        <w:ind w:left="1440" w:firstLine="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41">
      <w:pPr>
        <w:numPr>
          <w:ilvl w:val="1"/>
          <w:numId w:val="1"/>
        </w:numPr>
        <w:spacing w:line="276" w:lineRule="auto"/>
        <w:ind w:left="1440" w:hanging="360"/>
        <w:rPr/>
      </w:pPr>
      <w:r w:rsidDel="00000000" w:rsidR="00000000" w:rsidRPr="00000000">
        <w:rPr>
          <w:rtl w:val="0"/>
        </w:rPr>
        <w:t xml:space="preserve">Function of Holdings type (Sarah)</w:t>
      </w:r>
    </w:p>
    <w:p w:rsidR="00000000" w:rsidDel="00000000" w:rsidP="00000000" w:rsidRDefault="00000000" w:rsidRPr="00000000" w14:paraId="00000042">
      <w:pPr>
        <w:spacing w:line="276" w:lineRule="auto"/>
        <w:ind w:left="1440" w:firstLine="0"/>
        <w:rPr/>
      </w:pPr>
      <w:r w:rsidDel="00000000" w:rsidR="00000000" w:rsidRPr="00000000">
        <w:rPr>
          <w:rtl w:val="0"/>
        </w:rPr>
        <w:t xml:space="preserve">Sarah asked if there were any known issues with the Holdings type impacting anything. The consensus was that it does not seem to be impacting anything in EDS or Locate, but might impact Panorama data. Basically, it has meaning if you assign it meaning. Vivian offered to change the Holdings type for anyone that wants it through a data import job. Rachel asked if Vivian would be willing to demo some of the export/import steps in a short one off training or open forum and she agreed she would be willing to do that at some point. She also mentioned that if you are doing any work in data export/import, you should do all your testing/building of job profiles in BugFest because once you use an export the job profile is no longer editable and cannot be deleted.</w:t>
      </w:r>
    </w:p>
    <w:p w:rsidR="00000000" w:rsidDel="00000000" w:rsidP="00000000" w:rsidRDefault="00000000" w:rsidRPr="00000000" w14:paraId="00000043">
      <w:pPr>
        <w:spacing w:line="276" w:lineRule="auto"/>
        <w:ind w:left="1440" w:firstLine="0"/>
        <w:rPr/>
      </w:pPr>
      <w:r w:rsidDel="00000000" w:rsidR="00000000" w:rsidRPr="00000000">
        <w:rPr>
          <w:rtl w:val="0"/>
        </w:rPr>
      </w:r>
    </w:p>
    <w:p w:rsidR="00000000" w:rsidDel="00000000" w:rsidP="00000000" w:rsidRDefault="00000000" w:rsidRPr="00000000" w14:paraId="00000044">
      <w:pPr>
        <w:spacing w:line="276" w:lineRule="auto"/>
        <w:ind w:left="1440" w:firstLine="0"/>
        <w:rPr/>
      </w:pPr>
      <w:r w:rsidDel="00000000" w:rsidR="00000000" w:rsidRPr="00000000">
        <w:rPr>
          <w:rtl w:val="0"/>
        </w:rPr>
        <w:t xml:space="preserve">Richard made a note that if FOLIO is being buggy or having lots of errors, try clearing your cache.</w:t>
      </w:r>
    </w:p>
    <w:p w:rsidR="00000000" w:rsidDel="00000000" w:rsidP="00000000" w:rsidRDefault="00000000" w:rsidRPr="00000000" w14:paraId="0000004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0" w:right="0" w:firstLine="0"/>
        <w:jc w:val="left"/>
        <w:rPr>
          <w:i w:val="0"/>
          <w:smallCaps w:val="0"/>
          <w:strike w:val="0"/>
          <w:u w:val="none"/>
          <w:shd w:fill="auto" w:val="clear"/>
          <w:vertAlign w:val="baseline"/>
        </w:rPr>
      </w:pPr>
      <w:r w:rsidDel="00000000" w:rsidR="00000000" w:rsidRPr="00000000">
        <w:rPr>
          <w:rtl w:val="0"/>
        </w:rPr>
      </w:r>
    </w:p>
    <w:p w:rsidR="00000000" w:rsidDel="00000000" w:rsidP="00000000" w:rsidRDefault="00000000" w:rsidRPr="00000000" w14:paraId="00000046">
      <w:pPr>
        <w:keepNext w:val="1"/>
        <w:keepLines w:val="1"/>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40" w:line="240" w:lineRule="auto"/>
        <w:ind w:left="720" w:right="0" w:hanging="360"/>
        <w:jc w:val="left"/>
        <w:rPr/>
      </w:pPr>
      <w:r w:rsidDel="00000000" w:rsidR="00000000" w:rsidRPr="00000000">
        <w:rPr>
          <w:i w:val="0"/>
          <w:smallCaps w:val="0"/>
          <w:strike w:val="0"/>
          <w:u w:val="none"/>
          <w:shd w:fill="auto" w:val="clear"/>
          <w:vertAlign w:val="baseline"/>
          <w:rtl w:val="0"/>
        </w:rPr>
        <w:t xml:space="preserve">Meeting adjourned at 11:0</w:t>
      </w:r>
      <w:r w:rsidDel="00000000" w:rsidR="00000000" w:rsidRPr="00000000">
        <w:rPr>
          <w:rtl w:val="0"/>
        </w:rPr>
        <w:t xml:space="preserve">2</w:t>
      </w:r>
      <w:r w:rsidDel="00000000" w:rsidR="00000000" w:rsidRPr="00000000">
        <w:rPr>
          <w:i w:val="0"/>
          <w:smallCaps w:val="0"/>
          <w:strike w:val="0"/>
          <w:u w:val="none"/>
          <w:shd w:fill="auto" w:val="clear"/>
          <w:vertAlign w:val="baseline"/>
          <w:rtl w:val="0"/>
        </w:rPr>
        <w:t xml:space="preserve"> am (</w:t>
      </w:r>
      <w:r w:rsidDel="00000000" w:rsidR="00000000" w:rsidRPr="00000000">
        <w:rPr>
          <w:rtl w:val="0"/>
        </w:rPr>
        <w:t xml:space="preserve">Becky</w:t>
      </w:r>
      <w:r w:rsidDel="00000000" w:rsidR="00000000" w:rsidRPr="00000000">
        <w:rPr>
          <w:i w:val="0"/>
          <w:smallCaps w:val="0"/>
          <w:strike w:val="0"/>
          <w:u w:val="none"/>
          <w:shd w:fill="auto" w:val="clear"/>
          <w:vertAlign w:val="baseline"/>
          <w:rtl w:val="0"/>
        </w:rPr>
        <w:t xml:space="preserve"> moved; </w:t>
      </w:r>
      <w:r w:rsidDel="00000000" w:rsidR="00000000" w:rsidRPr="00000000">
        <w:rPr>
          <w:rtl w:val="0"/>
        </w:rPr>
        <w:t xml:space="preserve">Nicole </w:t>
      </w:r>
      <w:r w:rsidDel="00000000" w:rsidR="00000000" w:rsidRPr="00000000">
        <w:rPr>
          <w:i w:val="0"/>
          <w:smallCaps w:val="0"/>
          <w:strike w:val="0"/>
          <w:u w:val="none"/>
          <w:shd w:fill="auto" w:val="clear"/>
          <w:vertAlign w:val="baseline"/>
          <w:rtl w:val="0"/>
        </w:rPr>
        <w:t xml:space="preserve">seconded; all approved)</w:t>
      </w: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35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jc w:val="right"/>
      <w:rPr>
        <w:rFonts w:ascii="Calibri" w:cs="Calibri" w:eastAsia="Calibri" w:hAnsi="Calibri"/>
      </w:rPr>
    </w:pPr>
    <w:r w:rsidDel="00000000" w:rsidR="00000000" w:rsidRPr="00000000">
      <w:rPr>
        <w:rFonts w:ascii="Calibri" w:cs="Calibri" w:eastAsia="Calibri" w:hAnsi="Calibri"/>
      </w:rPr>
      <w:pict>
        <v:shape id="PowerPlusWaterMarkObject1" style="position:absolute;width:412.4pt;height:247.45pt;rotation:315;z-index:-503316481;mso-position-horizontal-relative:margin;mso-position-horizontal:center;mso-position-vertical-relative:margin;mso-position-vertical:center;" fillcolor="#c0c0c0" stroked="f" type="#_x0000_t136">
          <v:fill angle="0" opacity="32768f"/>
          <v:textpath fitshape="t" string="DRAFT" style="font-family:&amp;quot;Calibri&amp;quot;;font-size:1pt;"/>
        </v:shape>
      </w:pict>
    </w:r>
    <w:r w:rsidDel="00000000" w:rsidR="00000000" w:rsidRPr="00000000">
      <w:rPr>
        <w:rFonts w:ascii="Calibri" w:cs="Calibri" w:eastAsia="Calibri" w:hAnsi="Calibri"/>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bullet"/>
      <w:lvlText w:val="o"/>
      <w:lvlJc w:val="left"/>
      <w:pPr>
        <w:ind w:left="2160" w:hanging="180"/>
      </w:pPr>
      <w:rPr>
        <w:rFonts w:ascii="Courier New" w:cs="Courier New" w:eastAsia="Courier New" w:hAnsi="Courier New"/>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7"/>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rPr>
      <w:rFonts w:ascii="Calibri" w:cs="Calibri" w:eastAsia="Calibri" w:hAnsi="Calibri"/>
      <w:b w:val="1"/>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15669"/>
    <w:rPr>
      <w:rFonts w:asciiTheme="minorHAnsi" w:hAnsiTheme="minorHAnsi"/>
      <w:sz w:val="22"/>
      <w:szCs w:val="24"/>
    </w:rPr>
  </w:style>
  <w:style w:type="paragraph" w:styleId="Heading1">
    <w:name w:val="heading 1"/>
    <w:aliases w:val="Heading 1sis"/>
    <w:basedOn w:val="Normal"/>
    <w:link w:val="Heading1Char"/>
    <w:uiPriority w:val="9"/>
    <w:qFormat w:val="1"/>
    <w:rsid w:val="00B97589"/>
    <w:pPr>
      <w:spacing w:after="100" w:afterAutospacing="1" w:before="100" w:beforeAutospacing="1"/>
      <w:outlineLvl w:val="0"/>
    </w:pPr>
    <w:rPr>
      <w:rFonts w:asciiTheme="majorHAnsi" w:hAnsiTheme="majorHAnsi"/>
      <w:b w:val="1"/>
      <w:bCs w:val="1"/>
      <w:kern w:val="36"/>
      <w:sz w:val="32"/>
      <w:szCs w:val="48"/>
    </w:rPr>
  </w:style>
  <w:style w:type="paragraph" w:styleId="Heading2">
    <w:name w:val="heading 2"/>
    <w:basedOn w:val="Normal"/>
    <w:next w:val="Normal"/>
    <w:link w:val="Heading2Char"/>
    <w:semiHidden w:val="1"/>
    <w:unhideWhenUsed w:val="1"/>
    <w:qFormat w:val="1"/>
    <w:rsid w:val="00324C6C"/>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302AA"/>
    <w:pPr>
      <w:ind w:left="720"/>
      <w:contextualSpacing w:val="1"/>
    </w:pPr>
  </w:style>
  <w:style w:type="table" w:styleId="TableGrid">
    <w:name w:val="Table Grid"/>
    <w:basedOn w:val="TableNormal"/>
    <w:rsid w:val="003D23C8"/>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1Char" w:customStyle="1">
    <w:name w:val="Heading 1 Char"/>
    <w:aliases w:val="Heading 1sis Char"/>
    <w:link w:val="Heading1"/>
    <w:uiPriority w:val="9"/>
    <w:rsid w:val="00B97589"/>
    <w:rPr>
      <w:rFonts w:asciiTheme="majorHAnsi" w:hAnsiTheme="majorHAnsi"/>
      <w:b w:val="1"/>
      <w:bCs w:val="1"/>
      <w:kern w:val="36"/>
      <w:sz w:val="32"/>
      <w:szCs w:val="48"/>
    </w:rPr>
  </w:style>
  <w:style w:type="character" w:styleId="apple-converted-space" w:customStyle="1">
    <w:name w:val="apple-converted-space"/>
    <w:basedOn w:val="DefaultParagraphFont"/>
    <w:rsid w:val="00EA7C9F"/>
  </w:style>
  <w:style w:type="character" w:styleId="Hyperlink">
    <w:name w:val="Hyperlink"/>
    <w:uiPriority w:val="99"/>
    <w:unhideWhenUsed w:val="1"/>
    <w:rsid w:val="00EA7C9F"/>
    <w:rPr>
      <w:color w:val="0000ff"/>
      <w:u w:val="single"/>
    </w:rPr>
  </w:style>
  <w:style w:type="paragraph" w:styleId="NormalWeb">
    <w:name w:val="Normal (Web)"/>
    <w:basedOn w:val="Normal"/>
    <w:uiPriority w:val="99"/>
    <w:unhideWhenUsed w:val="1"/>
    <w:rsid w:val="00EA7C9F"/>
    <w:pPr>
      <w:spacing w:after="100" w:afterAutospacing="1" w:before="100" w:beforeAutospacing="1"/>
    </w:pPr>
  </w:style>
  <w:style w:type="character" w:styleId="Strong">
    <w:name w:val="Strong"/>
    <w:uiPriority w:val="22"/>
    <w:qFormat w:val="1"/>
    <w:rsid w:val="00EA7C9F"/>
    <w:rPr>
      <w:b w:val="1"/>
      <w:bCs w:val="1"/>
    </w:rPr>
  </w:style>
  <w:style w:type="paragraph" w:styleId="BalloonText">
    <w:name w:val="Balloon Text"/>
    <w:basedOn w:val="Normal"/>
    <w:link w:val="BalloonTextChar"/>
    <w:rsid w:val="00B320EE"/>
    <w:rPr>
      <w:rFonts w:ascii="Tahoma" w:cs="Tahoma" w:hAnsi="Tahoma"/>
      <w:sz w:val="16"/>
      <w:szCs w:val="16"/>
    </w:rPr>
  </w:style>
  <w:style w:type="character" w:styleId="BalloonTextChar" w:customStyle="1">
    <w:name w:val="Balloon Text Char"/>
    <w:link w:val="BalloonText"/>
    <w:rsid w:val="00B320EE"/>
    <w:rPr>
      <w:rFonts w:ascii="Tahoma" w:cs="Tahoma" w:hAnsi="Tahoma"/>
      <w:sz w:val="16"/>
      <w:szCs w:val="16"/>
    </w:rPr>
  </w:style>
  <w:style w:type="paragraph" w:styleId="Header">
    <w:name w:val="header"/>
    <w:basedOn w:val="Normal"/>
    <w:link w:val="HeaderChar"/>
    <w:uiPriority w:val="99"/>
    <w:rsid w:val="00B320EE"/>
    <w:pPr>
      <w:tabs>
        <w:tab w:val="center" w:pos="4680"/>
        <w:tab w:val="right" w:pos="9360"/>
      </w:tabs>
    </w:pPr>
  </w:style>
  <w:style w:type="character" w:styleId="HeaderChar" w:customStyle="1">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styleId="FooterChar" w:customStyle="1">
    <w:name w:val="Footer Char"/>
    <w:link w:val="Footer"/>
    <w:uiPriority w:val="99"/>
    <w:rsid w:val="00B320EE"/>
    <w:rPr>
      <w:sz w:val="24"/>
      <w:szCs w:val="24"/>
    </w:rPr>
  </w:style>
  <w:style w:type="paragraph" w:styleId="Heading2sis" w:customStyle="1">
    <w:name w:val="Heading2sis"/>
    <w:basedOn w:val="Heading2"/>
    <w:link w:val="Heading2sisChar"/>
    <w:autoRedefine w:val="1"/>
    <w:qFormat w:val="1"/>
    <w:rsid w:val="00715FE7"/>
    <w:pPr>
      <w:ind w:left="1440"/>
    </w:pPr>
    <w:rPr>
      <w:rFonts w:asciiTheme="minorHAnsi" w:cstheme="minorHAnsi" w:hAnsiTheme="minorHAnsi"/>
      <w:noProof w:val="1"/>
      <w:color w:val="404040" w:themeColor="text1" w:themeTint="0000BF"/>
      <w:sz w:val="22"/>
      <w:szCs w:val="22"/>
    </w:rPr>
  </w:style>
  <w:style w:type="character" w:styleId="Heading2Char" w:customStyle="1">
    <w:name w:val="Heading 2 Char"/>
    <w:basedOn w:val="DefaultParagraphFont"/>
    <w:link w:val="Heading2"/>
    <w:semiHidden w:val="1"/>
    <w:rsid w:val="00324C6C"/>
    <w:rPr>
      <w:rFonts w:asciiTheme="majorHAnsi" w:cstheme="majorBidi" w:eastAsiaTheme="majorEastAsia" w:hAnsiTheme="majorHAnsi"/>
      <w:color w:val="2e74b5" w:themeColor="accent1" w:themeShade="0000BF"/>
      <w:sz w:val="26"/>
      <w:szCs w:val="26"/>
    </w:rPr>
  </w:style>
  <w:style w:type="character" w:styleId="Heading2sisChar" w:customStyle="1">
    <w:name w:val="Heading2sis Char"/>
    <w:basedOn w:val="Heading2Char"/>
    <w:link w:val="Heading2sis"/>
    <w:rsid w:val="00715FE7"/>
    <w:rPr>
      <w:rFonts w:asciiTheme="minorHAnsi" w:cstheme="minorHAnsi" w:eastAsiaTheme="majorEastAsia" w:hAnsiTheme="minorHAnsi"/>
      <w:noProof w:val="1"/>
      <w:color w:val="404040" w:themeColor="text1" w:themeTint="0000BF"/>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mobiusconsortium.org/discussion-lis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N8E7Dl9xzWsJ7gGUBqKpYxHwyw==">CgMxLjA4AHIhMUtSTVlXMVlWZmtPR3dKVUMxVHA2TU5LV1dvV0FnTHJB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2024-09-10T14:10:00Z</dcterms:created>
  <dc:creator>jaocaruthers</dc:creator>
</cp:coreProperties>
</file>