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C48E" w14:textId="77777777" w:rsidR="0073477F" w:rsidRDefault="0073477F">
      <w:pPr>
        <w:rPr>
          <w:rFonts w:ascii="Helvetica Neue" w:eastAsia="Helvetica Neue" w:hAnsi="Helvetica Neue" w:cs="Helvetica Neue"/>
        </w:rPr>
      </w:pPr>
    </w:p>
    <w:p w14:paraId="3F204671" w14:textId="77777777" w:rsidR="0073477F" w:rsidRDefault="00BD4368">
      <w:pPr>
        <w:pStyle w:val="Heading1"/>
      </w:pPr>
      <w:r>
        <w:t>Minutes of the MOBIUS Circulation and Courier Meeting</w:t>
      </w:r>
    </w:p>
    <w:p w14:paraId="543B2222" w14:textId="77777777" w:rsidR="0073477F" w:rsidRDefault="00BD4368">
      <w:pPr>
        <w:rPr>
          <w:rFonts w:ascii="Helvetica Neue" w:eastAsia="Helvetica Neue" w:hAnsi="Helvetica Neue" w:cs="Helvetica Neue"/>
        </w:rPr>
      </w:pPr>
      <w:r>
        <w:rPr>
          <w:rFonts w:ascii="Helvetica Neue" w:eastAsia="Helvetica Neue" w:hAnsi="Helvetica Neue" w:cs="Helvetica Neue"/>
        </w:rPr>
        <w:t>Thursday, April 9, 2026, at 3:00 pm</w:t>
      </w:r>
    </w:p>
    <w:p w14:paraId="7B995E52" w14:textId="77777777" w:rsidR="0073477F" w:rsidRDefault="00BD4368">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45C4662D" w14:textId="77777777" w:rsidR="0073477F" w:rsidRDefault="0073477F">
      <w:pPr>
        <w:rPr>
          <w:rFonts w:ascii="Helvetica Neue" w:eastAsia="Helvetica Neue" w:hAnsi="Helvetica Neue" w:cs="Helvetica Neue"/>
        </w:rPr>
      </w:pPr>
    </w:p>
    <w:p w14:paraId="1A90A5E4"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rder</w:t>
      </w:r>
    </w:p>
    <w:p w14:paraId="3A38D1A1"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Absences: </w:t>
      </w:r>
      <w:r>
        <w:rPr>
          <w:rFonts w:ascii="Helvetica Neue" w:eastAsia="Helvetica Neue" w:hAnsi="Helvetica Neue" w:cs="Helvetica Neue"/>
          <w:i/>
          <w:iCs/>
          <w:color w:val="000000"/>
        </w:rPr>
        <w:t>Katie Lawrence, Allyson Nichols, Angie Rund</w:t>
      </w:r>
      <w:r>
        <w:rPr>
          <w:rFonts w:ascii="Helvetica Neue" w:eastAsia="Helvetica Neue" w:hAnsi="Helvetica Neue" w:cs="Helvetica Neue"/>
          <w:i/>
          <w:iCs/>
        </w:rPr>
        <w:t>le</w:t>
      </w:r>
    </w:p>
    <w:p w14:paraId="30CED100"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i/>
          <w:iCs/>
          <w:color w:val="000000"/>
        </w:rPr>
        <w:t>Scott Peterson, MOBIUS</w:t>
      </w:r>
    </w:p>
    <w:p w14:paraId="0934B9BB" w14:textId="77777777" w:rsidR="0073477F" w:rsidRDefault="0073477F">
      <w:pPr>
        <w:rPr>
          <w:rFonts w:ascii="Helvetica Neue" w:eastAsia="Helvetica Neue" w:hAnsi="Helvetica Neue" w:cs="Helvetica Neue"/>
        </w:rPr>
      </w:pPr>
    </w:p>
    <w:p w14:paraId="46C5EE69"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325803D1"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color w:val="000000"/>
        </w:rPr>
      </w:pPr>
      <w:hyperlink r:id="rId8">
        <w:r>
          <w:rPr>
            <w:rFonts w:ascii="Helvetica Neue" w:eastAsia="Helvetica Neue" w:hAnsi="Helvetica Neue" w:cs="Helvetica Neue"/>
            <w:color w:val="0000FF"/>
            <w:u w:val="single"/>
          </w:rPr>
          <w:t>Committee page</w:t>
        </w:r>
      </w:hyperlink>
    </w:p>
    <w:p w14:paraId="75974250"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listserv: </w:t>
      </w:r>
      <w:hyperlink r:id="rId9">
        <w:r>
          <w:rPr>
            <w:rFonts w:ascii="Helvetica Neue" w:eastAsia="Helvetica Neue" w:hAnsi="Helvetica Neue" w:cs="Helvetica Neue"/>
            <w:color w:val="0000FF"/>
            <w:u w:val="single"/>
          </w:rPr>
          <w:t>comm-circ-courier@mobiusconsortium.org</w:t>
        </w:r>
      </w:hyperlink>
    </w:p>
    <w:p w14:paraId="46D7EBA7" w14:textId="77777777" w:rsidR="0073477F" w:rsidRDefault="0073477F">
      <w:pPr>
        <w:pBdr>
          <w:top w:val="nil"/>
          <w:left w:val="nil"/>
          <w:bottom w:val="nil"/>
          <w:right w:val="nil"/>
          <w:between w:val="nil"/>
        </w:pBdr>
        <w:ind w:left="1440"/>
        <w:rPr>
          <w:rFonts w:ascii="Helvetica Neue" w:eastAsia="Helvetica Neue" w:hAnsi="Helvetica Neue" w:cs="Helvetica Neue"/>
          <w:color w:val="000000"/>
        </w:rPr>
      </w:pPr>
    </w:p>
    <w:p w14:paraId="6478316B"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genda</w:t>
      </w:r>
    </w:p>
    <w:p w14:paraId="720CC835" w14:textId="77777777" w:rsidR="0073477F" w:rsidRDefault="00BD4368">
      <w:p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rPr>
        <w:tab/>
      </w:r>
      <w:r>
        <w:rPr>
          <w:rFonts w:ascii="Helvetica Neue" w:eastAsia="Helvetica Neue" w:hAnsi="Helvetica Neue" w:cs="Helvetica Neue"/>
          <w:i/>
          <w:iCs/>
        </w:rPr>
        <w:t xml:space="preserve">Agenda was adopted without objection, led by Laura Kromer.  </w:t>
      </w:r>
    </w:p>
    <w:p w14:paraId="6F69A07F" w14:textId="77777777" w:rsidR="0073477F" w:rsidRDefault="0073477F">
      <w:pPr>
        <w:rPr>
          <w:rFonts w:ascii="Helvetica Neue" w:eastAsia="Helvetica Neue" w:hAnsi="Helvetica Neue" w:cs="Helvetica Neue"/>
        </w:rPr>
      </w:pPr>
    </w:p>
    <w:p w14:paraId="423F2318"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 xml:space="preserve">Existing Business </w:t>
      </w:r>
    </w:p>
    <w:p w14:paraId="0B322C69"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FOLIO/</w:t>
      </w: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Circulation Issues and Updates</w:t>
      </w:r>
    </w:p>
    <w:p w14:paraId="1EDE5FB6"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Update on Circulation Notice testing and what the patron sees</w:t>
      </w:r>
    </w:p>
    <w:p w14:paraId="540A78FF"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Conversation centered around what the patron will see when they receive circulation notices.  These can be configured by each library to reflect the language, tenor, and tone that they desire.  A brief mention was made that there isn’t a separate notice regarding PUA (Pick Up Anywhere) and that notices need to take that into account now that it has been turned back on.</w:t>
      </w:r>
    </w:p>
    <w:p w14:paraId="30D0AB19"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Hold Cancellations and Notices</w:t>
      </w:r>
    </w:p>
    <w:p w14:paraId="5040BD77"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Conversation centered around some flexibility about defining and stating to the patron </w:t>
      </w:r>
      <w:r>
        <w:rPr>
          <w:rFonts w:ascii="Helvetica Neue" w:eastAsia="Helvetica Neue" w:hAnsi="Helvetica Neue" w:cs="Helvetica Neue"/>
          <w:i/>
          <w:iCs/>
          <w:u w:val="single"/>
        </w:rPr>
        <w:t>why</w:t>
      </w:r>
      <w:r>
        <w:rPr>
          <w:rFonts w:ascii="Helvetica Neue" w:eastAsia="Helvetica Neue" w:hAnsi="Helvetica Neue" w:cs="Helvetica Neue"/>
          <w:i/>
          <w:iCs/>
        </w:rPr>
        <w:t xml:space="preserve"> a hold has been cancelled.  More testing will be needed </w:t>
      </w:r>
      <w:proofErr w:type="gramStart"/>
      <w:r>
        <w:rPr>
          <w:rFonts w:ascii="Helvetica Neue" w:eastAsia="Helvetica Neue" w:hAnsi="Helvetica Neue" w:cs="Helvetica Neue"/>
          <w:i/>
          <w:iCs/>
        </w:rPr>
        <w:t>here</w:t>
      </w:r>
      <w:proofErr w:type="gramEnd"/>
      <w:r>
        <w:rPr>
          <w:rFonts w:ascii="Helvetica Neue" w:eastAsia="Helvetica Neue" w:hAnsi="Helvetica Neue" w:cs="Helvetica Neue"/>
          <w:i/>
          <w:iCs/>
        </w:rPr>
        <w:t xml:space="preserve"> and guidelines and suggestions will be pursued in future meetings.  Any hold cancelled through DCB will only say “DCB Cancelled” in the email notice to the patron. Right now,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will not allow a staff member to transfer a hold to another copy.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will re-request to another item if the initial item is not available and the staff member hits “cancel” to move it along.  But that won’t work on individual </w:t>
      </w:r>
      <w:proofErr w:type="spellStart"/>
      <w:proofErr w:type="gramStart"/>
      <w:r>
        <w:rPr>
          <w:rFonts w:ascii="Helvetica Neue" w:eastAsia="Helvetica Neue" w:hAnsi="Helvetica Neue" w:cs="Helvetica Neue"/>
          <w:i/>
          <w:iCs/>
        </w:rPr>
        <w:t>volumes.This</w:t>
      </w:r>
      <w:proofErr w:type="spellEnd"/>
      <w:proofErr w:type="gramEnd"/>
      <w:r>
        <w:rPr>
          <w:rFonts w:ascii="Helvetica Neue" w:eastAsia="Helvetica Neue" w:hAnsi="Helvetica Neue" w:cs="Helvetica Neue"/>
          <w:i/>
          <w:iCs/>
        </w:rPr>
        <w:t xml:space="preserve"> functionality conversation is ongoing with K-INT and EBSCO.</w:t>
      </w:r>
    </w:p>
    <w:p w14:paraId="5EB160D6"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Renewals</w:t>
      </w:r>
    </w:p>
    <w:p w14:paraId="55DCCD14"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As of the end of March this has been turned back on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loan rule reflects the old INN-Reach loan rule; 28 days and eligible for two renewals).  Scott Peterson was able to enable this for everyone but the standalones but the Polaris libraries for their borrows; a ticket has been opened with EBSCO about this.  This will impact all loans going out after the switch was made.  </w:t>
      </w:r>
    </w:p>
    <w:p w14:paraId="12B46238"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lastRenderedPageBreak/>
        <w:t>Pick Up Anywhere</w:t>
      </w:r>
    </w:p>
    <w:p w14:paraId="2D28ABAD"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This too has been turned on as of the end of March, nearly at the same time as Renewals (see directly above).  Libraries can opt in for this feature (or opt out).  A list of those participating can be found </w:t>
      </w:r>
      <w:hyperlink r:id="rId10">
        <w:r>
          <w:rPr>
            <w:rFonts w:ascii="Helvetica Neue" w:eastAsia="Helvetica Neue" w:hAnsi="Helvetica Neue" w:cs="Helvetica Neue"/>
            <w:i/>
            <w:iCs/>
            <w:color w:val="1155CC"/>
            <w:u w:val="single"/>
          </w:rPr>
          <w:t>here</w:t>
        </w:r>
      </w:hyperlink>
      <w:r>
        <w:rPr>
          <w:rFonts w:ascii="Helvetica Neue" w:eastAsia="Helvetica Neue" w:hAnsi="Helvetica Neue" w:cs="Helvetica Neue"/>
          <w:i/>
          <w:iCs/>
        </w:rPr>
        <w:t xml:space="preserve">.  Additional information can be found </w:t>
      </w:r>
      <w:hyperlink r:id="rId11">
        <w:r>
          <w:rPr>
            <w:rFonts w:ascii="Helvetica Neue" w:eastAsia="Helvetica Neue" w:hAnsi="Helvetica Neue" w:cs="Helvetica Neue"/>
            <w:i/>
            <w:iCs/>
            <w:color w:val="1155CC"/>
            <w:u w:val="single"/>
          </w:rPr>
          <w:t>here</w:t>
        </w:r>
      </w:hyperlink>
      <w:r>
        <w:rPr>
          <w:rFonts w:ascii="Helvetica Neue" w:eastAsia="Helvetica Neue" w:hAnsi="Helvetica Neue" w:cs="Helvetica Neue"/>
          <w:i/>
          <w:iCs/>
        </w:rPr>
        <w:t xml:space="preserve">.  </w:t>
      </w:r>
    </w:p>
    <w:p w14:paraId="0C4EE192" w14:textId="77777777" w:rsidR="0073477F" w:rsidRDefault="0073477F">
      <w:pPr>
        <w:pBdr>
          <w:top w:val="nil"/>
          <w:left w:val="nil"/>
          <w:bottom w:val="nil"/>
          <w:right w:val="nil"/>
          <w:between w:val="nil"/>
        </w:pBdr>
        <w:ind w:left="2160"/>
        <w:rPr>
          <w:rFonts w:ascii="Helvetica Neue" w:eastAsia="Helvetica Neue" w:hAnsi="Helvetica Neue" w:cs="Helvetica Neue"/>
          <w:i/>
          <w:iCs/>
        </w:rPr>
      </w:pPr>
    </w:p>
    <w:p w14:paraId="493049B9"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It was mentioned that the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catalog does not have “Article Reach” like functionality at this time.  Comments focused on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branching off from </w:t>
      </w:r>
      <w:proofErr w:type="spellStart"/>
      <w:r>
        <w:rPr>
          <w:rFonts w:ascii="Helvetica Neue" w:eastAsia="Helvetica Neue" w:hAnsi="Helvetica Neue" w:cs="Helvetica Neue"/>
          <w:i/>
          <w:iCs/>
        </w:rPr>
        <w:t>ReShare</w:t>
      </w:r>
      <w:proofErr w:type="spellEnd"/>
      <w:r>
        <w:rPr>
          <w:rFonts w:ascii="Helvetica Neue" w:eastAsia="Helvetica Neue" w:hAnsi="Helvetica Neue" w:cs="Helvetica Neue"/>
          <w:i/>
          <w:iCs/>
        </w:rPr>
        <w:t xml:space="preserve"> and that the focus was on </w:t>
      </w:r>
      <w:proofErr w:type="spellStart"/>
      <w:r>
        <w:rPr>
          <w:rFonts w:ascii="Helvetica Neue" w:eastAsia="Helvetica Neue" w:hAnsi="Helvetica Neue" w:cs="Helvetica Neue"/>
          <w:i/>
          <w:iCs/>
        </w:rPr>
        <w:t>returnables</w:t>
      </w:r>
      <w:proofErr w:type="spellEnd"/>
      <w:r>
        <w:rPr>
          <w:rFonts w:ascii="Helvetica Neue" w:eastAsia="Helvetica Neue" w:hAnsi="Helvetica Neue" w:cs="Helvetica Neue"/>
          <w:i/>
          <w:iCs/>
        </w:rPr>
        <w:t xml:space="preserve"> at the outset, but this is a known issue throughout the community.  </w:t>
      </w:r>
    </w:p>
    <w:p w14:paraId="5C891413" w14:textId="77777777" w:rsidR="0073477F" w:rsidRDefault="0073477F">
      <w:pPr>
        <w:pBdr>
          <w:top w:val="nil"/>
          <w:left w:val="nil"/>
          <w:bottom w:val="nil"/>
          <w:right w:val="nil"/>
          <w:between w:val="nil"/>
        </w:pBdr>
        <w:ind w:left="2160"/>
        <w:rPr>
          <w:rFonts w:ascii="Helvetica Neue" w:eastAsia="Helvetica Neue" w:hAnsi="Helvetica Neue" w:cs="Helvetica Neue"/>
          <w:i/>
          <w:iCs/>
        </w:rPr>
      </w:pPr>
    </w:p>
    <w:p w14:paraId="11D3FCE3"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It was mentioned that it is confusing to have the names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DCB, DCB Admin, and more.  As we move towards promoting the service more, we will need to refine this messaging to make it clear which part of the product we are talking about.</w:t>
      </w:r>
    </w:p>
    <w:p w14:paraId="0C995E18"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Timeline of MOBIUS Bills and the $25 fee</w:t>
      </w:r>
    </w:p>
    <w:p w14:paraId="72BB7916" w14:textId="77777777" w:rsidR="0073477F" w:rsidRDefault="00BD4368">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Fees and replacement costs are ideally negotiated by the member libraries.  Changes in policy that impact everyone (for example, changing the use of the Green Book Bands) are items that go through the recommendation process and final Board approval.  This committee can take any suggested changes to the Board.  Our governance documents can be found on the </w:t>
      </w:r>
      <w:hyperlink r:id="rId12">
        <w:r>
          <w:rPr>
            <w:rFonts w:ascii="Helvetica Neue" w:eastAsia="Helvetica Neue" w:hAnsi="Helvetica Neue" w:cs="Helvetica Neue"/>
            <w:i/>
            <w:iCs/>
            <w:color w:val="1155CC"/>
            <w:u w:val="single"/>
          </w:rPr>
          <w:t>MOBIUS website</w:t>
        </w:r>
      </w:hyperlink>
      <w:r>
        <w:rPr>
          <w:rFonts w:ascii="Helvetica Neue" w:eastAsia="Helvetica Neue" w:hAnsi="Helvetica Neue" w:cs="Helvetica Neue"/>
          <w:i/>
          <w:iCs/>
        </w:rPr>
        <w:t>.</w:t>
      </w:r>
    </w:p>
    <w:p w14:paraId="1D212DF1" w14:textId="77777777" w:rsidR="0073477F" w:rsidRDefault="00BD4368">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Survey of libraries re: patron barcodes on book bands</w:t>
      </w:r>
    </w:p>
    <w:p w14:paraId="1CEC2E3A"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DCB Admin Issues and Updates</w:t>
      </w:r>
    </w:p>
    <w:p w14:paraId="2BB618F9" w14:textId="77777777" w:rsidR="0073477F" w:rsidRDefault="00BD4368">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A shortened conversation was had about the </w:t>
      </w:r>
      <w:proofErr w:type="gramStart"/>
      <w:r>
        <w:rPr>
          <w:rFonts w:ascii="Helvetica Neue" w:eastAsia="Helvetica Neue" w:hAnsi="Helvetica Neue" w:cs="Helvetica Neue"/>
          <w:i/>
          <w:iCs/>
        </w:rPr>
        <w:t>back end</w:t>
      </w:r>
      <w:proofErr w:type="gramEnd"/>
      <w:r>
        <w:rPr>
          <w:rFonts w:ascii="Helvetica Neue" w:eastAsia="Helvetica Neue" w:hAnsi="Helvetica Neue" w:cs="Helvetica Neue"/>
          <w:i/>
          <w:iCs/>
        </w:rPr>
        <w:t xml:space="preserve"> functionality of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(namely, DCB Admin).  Brief remarks were made about ingesting Wichita State’s database and starting them out on borrowing with </w:t>
      </w:r>
      <w:proofErr w:type="spellStart"/>
      <w:r>
        <w:rPr>
          <w:rFonts w:ascii="Helvetica Neue" w:eastAsia="Helvetica Neue" w:hAnsi="Helvetica Neue" w:cs="Helvetica Neue"/>
          <w:i/>
          <w:iCs/>
        </w:rPr>
        <w:t>OpenRS</w:t>
      </w:r>
      <w:proofErr w:type="spellEnd"/>
      <w:r>
        <w:rPr>
          <w:rFonts w:ascii="Helvetica Neue" w:eastAsia="Helvetica Neue" w:hAnsi="Helvetica Neue" w:cs="Helvetica Neue"/>
          <w:i/>
          <w:iCs/>
        </w:rPr>
        <w:t xml:space="preserve">.  Additional functionality is constantly being added to the DCB Admin module.  Those release notes can be found </w:t>
      </w:r>
      <w:hyperlink r:id="rId13">
        <w:r>
          <w:rPr>
            <w:rFonts w:ascii="Helvetica Neue" w:eastAsia="Helvetica Neue" w:hAnsi="Helvetica Neue" w:cs="Helvetica Neue"/>
            <w:i/>
            <w:iCs/>
            <w:color w:val="1155CC"/>
            <w:u w:val="single"/>
          </w:rPr>
          <w:t>here</w:t>
        </w:r>
      </w:hyperlink>
      <w:r>
        <w:rPr>
          <w:rFonts w:ascii="Helvetica Neue" w:eastAsia="Helvetica Neue" w:hAnsi="Helvetica Neue" w:cs="Helvetica Neue"/>
          <w:i/>
          <w:iCs/>
        </w:rPr>
        <w:t>.</w:t>
      </w:r>
    </w:p>
    <w:p w14:paraId="03E8E140" w14:textId="77777777" w:rsidR="0073477F" w:rsidRDefault="0073477F">
      <w:pPr>
        <w:rPr>
          <w:rFonts w:ascii="Helvetica Neue" w:eastAsia="Helvetica Neue" w:hAnsi="Helvetica Neue" w:cs="Helvetica Neue"/>
        </w:rPr>
      </w:pPr>
    </w:p>
    <w:p w14:paraId="18161118"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219A8C14" w14:textId="77777777" w:rsidR="0073477F" w:rsidRDefault="00BD4368">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TBD</w:t>
      </w:r>
    </w:p>
    <w:p w14:paraId="40FCA43F" w14:textId="77777777" w:rsidR="0073477F" w:rsidRDefault="00BD4368">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No new business was brought up or discussed.</w:t>
      </w:r>
    </w:p>
    <w:p w14:paraId="3735DB94" w14:textId="77777777" w:rsidR="0073477F" w:rsidRDefault="0073477F">
      <w:pPr>
        <w:pBdr>
          <w:top w:val="nil"/>
          <w:left w:val="nil"/>
          <w:bottom w:val="nil"/>
          <w:right w:val="nil"/>
          <w:between w:val="nil"/>
        </w:pBdr>
        <w:ind w:left="1440"/>
        <w:rPr>
          <w:rFonts w:ascii="Helvetica Neue" w:eastAsia="Helvetica Neue" w:hAnsi="Helvetica Neue" w:cs="Helvetica Neue"/>
          <w:color w:val="333333"/>
        </w:rPr>
      </w:pPr>
    </w:p>
    <w:p w14:paraId="28359CAD" w14:textId="77777777" w:rsidR="0073477F" w:rsidRDefault="00BD436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2BC85F82" w14:textId="77777777" w:rsidR="0073477F" w:rsidRDefault="00BD4368">
      <w:pPr>
        <w:pBdr>
          <w:top w:val="nil"/>
          <w:left w:val="nil"/>
          <w:bottom w:val="nil"/>
          <w:right w:val="nil"/>
          <w:between w:val="nil"/>
        </w:pBdr>
        <w:ind w:left="720"/>
        <w:rPr>
          <w:rFonts w:ascii="Helvetica Neue" w:eastAsia="Helvetica Neue" w:hAnsi="Helvetica Neue" w:cs="Helvetica Neue"/>
          <w:i/>
          <w:iCs/>
        </w:rPr>
      </w:pPr>
      <w:r>
        <w:rPr>
          <w:rFonts w:ascii="Helvetica Neue" w:eastAsia="Helvetica Neue" w:hAnsi="Helvetica Neue" w:cs="Helvetica Neue"/>
          <w:i/>
          <w:iCs/>
        </w:rPr>
        <w:t>The meeting adjourned at 4:03 pm without objection.</w:t>
      </w:r>
    </w:p>
    <w:p w14:paraId="4104BCB8" w14:textId="77777777" w:rsidR="0073477F" w:rsidRDefault="0073477F">
      <w:pPr>
        <w:rPr>
          <w:rFonts w:ascii="Helvetica Neue" w:eastAsia="Helvetica Neue" w:hAnsi="Helvetica Neue" w:cs="Helvetica Neue"/>
        </w:rPr>
      </w:pPr>
    </w:p>
    <w:p w14:paraId="6DC8A50D" w14:textId="77777777" w:rsidR="0073477F" w:rsidRDefault="0073477F">
      <w:pPr>
        <w:rPr>
          <w:rFonts w:ascii="Helvetica Neue" w:eastAsia="Helvetica Neue" w:hAnsi="Helvetica Neue" w:cs="Helvetica Neue"/>
          <w:b/>
          <w:bCs/>
          <w:color w:val="363636"/>
        </w:rPr>
      </w:pPr>
    </w:p>
    <w:p w14:paraId="4570C521" w14:textId="77777777" w:rsidR="0073477F" w:rsidRDefault="0073477F">
      <w:pPr>
        <w:rPr>
          <w:rFonts w:ascii="Helvetica Neue" w:eastAsia="Helvetica Neue" w:hAnsi="Helvetica Neue" w:cs="Helvetica Neue"/>
          <w:b/>
          <w:bCs/>
          <w:color w:val="363636"/>
        </w:rPr>
      </w:pPr>
    </w:p>
    <w:p w14:paraId="124761ED" w14:textId="77777777" w:rsidR="0073477F" w:rsidRDefault="0073477F">
      <w:pPr>
        <w:rPr>
          <w:rFonts w:ascii="Helvetica Neue" w:eastAsia="Helvetica Neue" w:hAnsi="Helvetica Neue" w:cs="Helvetica Neue"/>
          <w:b/>
          <w:bCs/>
          <w:color w:val="363636"/>
        </w:rPr>
      </w:pPr>
    </w:p>
    <w:p w14:paraId="578479E4"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Laura Kromer, 2024-2026, Chair</w:t>
      </w:r>
      <w:r>
        <w:rPr>
          <w:rFonts w:ascii="Helvetica Neue" w:eastAsia="Helvetica Neue" w:hAnsi="Helvetica Neue" w:cs="Helvetica Neue"/>
          <w:b/>
          <w:bCs/>
          <w:color w:val="363636"/>
        </w:rPr>
        <w:br/>
      </w:r>
      <w:r>
        <w:rPr>
          <w:rFonts w:ascii="Helvetica Neue" w:eastAsia="Helvetica Neue" w:hAnsi="Helvetica Neue" w:cs="Helvetica Neue"/>
          <w:color w:val="363636"/>
        </w:rPr>
        <w:t>Director of Reference Services, Missouri State Library</w:t>
      </w:r>
    </w:p>
    <w:p w14:paraId="104513E5" w14:textId="77777777" w:rsidR="0073477F" w:rsidRDefault="00BD4368">
      <w:pPr>
        <w:spacing w:after="240"/>
        <w:rPr>
          <w:rFonts w:ascii="Helvetica Neue" w:eastAsia="Helvetica Neue" w:hAnsi="Helvetica Neue" w:cs="Helvetica Neue"/>
          <w:b/>
          <w:bCs/>
          <w:color w:val="363636"/>
        </w:rPr>
      </w:pPr>
      <w:r>
        <w:rPr>
          <w:rFonts w:ascii="Helvetica Neue" w:eastAsia="Helvetica Neue" w:hAnsi="Helvetica Neue" w:cs="Helvetica Neue"/>
          <w:b/>
          <w:bCs/>
          <w:color w:val="363636"/>
        </w:rPr>
        <w:lastRenderedPageBreak/>
        <w:t>Annette Lukacz, 2025-2027, Vice Chair</w:t>
      </w:r>
      <w:r>
        <w:rPr>
          <w:rFonts w:ascii="Helvetica Neue" w:eastAsia="Helvetica Neue" w:hAnsi="Helvetica Neue" w:cs="Helvetica Neue"/>
          <w:color w:val="363636"/>
        </w:rPr>
        <w:br/>
        <w:t>Library Coordinator,</w:t>
      </w:r>
      <w:r>
        <w:rPr>
          <w:rFonts w:ascii="Helvetica Neue" w:eastAsia="Helvetica Neue" w:hAnsi="Helvetica Neue" w:cs="Helvetica Neue"/>
          <w:i/>
          <w:iCs/>
          <w:color w:val="363636"/>
        </w:rPr>
        <w:t xml:space="preserve"> </w:t>
      </w:r>
      <w:r>
        <w:rPr>
          <w:rFonts w:ascii="Helvetica Neue" w:eastAsia="Helvetica Neue" w:hAnsi="Helvetica Neue" w:cs="Helvetica Neue"/>
          <w:color w:val="363636"/>
        </w:rPr>
        <w:t>St. Louis Community College</w:t>
      </w:r>
      <w:r>
        <w:rPr>
          <w:rFonts w:ascii="Helvetica Neue" w:eastAsia="Helvetica Neue" w:hAnsi="Helvetica Neue" w:cs="Helvetica Neue"/>
          <w:b/>
          <w:bCs/>
          <w:color w:val="363636"/>
        </w:rPr>
        <w:t xml:space="preserve"> </w:t>
      </w:r>
    </w:p>
    <w:p w14:paraId="4518F987"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Jennifer Nutefall, Board Representative</w:t>
      </w:r>
      <w:r>
        <w:rPr>
          <w:rFonts w:ascii="Helvetica Neue" w:eastAsia="Helvetica Neue" w:hAnsi="Helvetica Neue" w:cs="Helvetica Neue"/>
          <w:b/>
          <w:bCs/>
          <w:color w:val="363636"/>
        </w:rPr>
        <w:br/>
      </w:r>
      <w:r>
        <w:rPr>
          <w:rFonts w:ascii="Helvetica Neue" w:eastAsia="Helvetica Neue" w:hAnsi="Helvetica Neue" w:cs="Helvetica Neue"/>
          <w:color w:val="363636"/>
        </w:rPr>
        <w:t>Dean, Libraries &amp; Museums, Saint Louis University</w:t>
      </w:r>
    </w:p>
    <w:p w14:paraId="6A2998DE"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Kathleen Donelson, 2025-2027</w:t>
      </w:r>
      <w:r>
        <w:rPr>
          <w:rFonts w:ascii="Helvetica Neue" w:eastAsia="Helvetica Neue" w:hAnsi="Helvetica Neue" w:cs="Helvetica Neue"/>
          <w:color w:val="363636"/>
        </w:rPr>
        <w:br/>
        <w:t>Library Information Specialist, University of Missouri- Columbia</w:t>
      </w:r>
    </w:p>
    <w:p w14:paraId="58DA5AE8"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Jacob Dudley, 2024-2026</w:t>
      </w:r>
      <w:r>
        <w:rPr>
          <w:rFonts w:ascii="Helvetica Neue" w:eastAsia="Helvetica Neue" w:hAnsi="Helvetica Neue" w:cs="Helvetica Neue"/>
          <w:b/>
          <w:bCs/>
          <w:color w:val="363636"/>
        </w:rPr>
        <w:br/>
      </w:r>
      <w:r>
        <w:rPr>
          <w:rFonts w:ascii="Helvetica Neue" w:eastAsia="Helvetica Neue" w:hAnsi="Helvetica Neue" w:cs="Helvetica Neue"/>
          <w:color w:val="363636"/>
        </w:rPr>
        <w:t>Head of Access Services, Northwest Missouri State University</w:t>
      </w:r>
    </w:p>
    <w:p w14:paraId="4BDE6374"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Sienna Henson,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Library Assistant, Kansas City Art Institute </w:t>
      </w:r>
    </w:p>
    <w:p w14:paraId="2D9A2592"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Katie Lawrence,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ILL Manager/Library Specialist, William Woods University </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bCs/>
          <w:color w:val="363636"/>
        </w:rPr>
        <w:t>Allyson Nichols,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MOBIUS/ILL Coordinator, Missouri River Regional Library </w:t>
      </w:r>
    </w:p>
    <w:p w14:paraId="0DA01002"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Angie Rundle, 2025-2027</w:t>
      </w:r>
      <w:r>
        <w:rPr>
          <w:rFonts w:ascii="Helvetica Neue" w:eastAsia="Helvetica Neue" w:hAnsi="Helvetica Neue" w:cs="Helvetica Neue"/>
          <w:b/>
          <w:bCs/>
          <w:color w:val="363636"/>
        </w:rPr>
        <w:br/>
      </w:r>
      <w:r>
        <w:rPr>
          <w:rFonts w:ascii="Helvetica Neue" w:eastAsia="Helvetica Neue" w:hAnsi="Helvetica Neue" w:cs="Helvetica Neue"/>
          <w:color w:val="363636"/>
        </w:rPr>
        <w:t>Library Associate, St. Louis County Library</w:t>
      </w:r>
    </w:p>
    <w:p w14:paraId="5092D885"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Tiffany Smith, 2025-2027</w:t>
      </w:r>
      <w:r>
        <w:rPr>
          <w:rFonts w:ascii="Helvetica Neue" w:eastAsia="Helvetica Neue" w:hAnsi="Helvetica Neue" w:cs="Helvetica Neue"/>
          <w:color w:val="363636"/>
        </w:rPr>
        <w:br/>
        <w:t>Librarian, Calvary University</w:t>
      </w:r>
    </w:p>
    <w:p w14:paraId="2C893E35"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Steve Strohl, MOBIUS Organizer</w:t>
      </w:r>
      <w:r>
        <w:rPr>
          <w:rFonts w:ascii="Helvetica Neue" w:eastAsia="Helvetica Neue" w:hAnsi="Helvetica Neue" w:cs="Helvetica Neue"/>
          <w:color w:val="363636"/>
        </w:rPr>
        <w:br/>
        <w:t>Associate Director, Member Services, MOBIUS</w:t>
      </w:r>
    </w:p>
    <w:p w14:paraId="28245391" w14:textId="77777777" w:rsidR="0073477F" w:rsidRDefault="00BD4368">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Donna Bacon, Ex-Officio</w:t>
      </w:r>
      <w:r>
        <w:rPr>
          <w:rFonts w:ascii="Helvetica Neue" w:eastAsia="Helvetica Neue" w:hAnsi="Helvetica Neue" w:cs="Helvetica Neue"/>
          <w:b/>
          <w:bCs/>
          <w:color w:val="363636"/>
        </w:rPr>
        <w:br/>
      </w:r>
      <w:r>
        <w:rPr>
          <w:rFonts w:ascii="Helvetica Neue" w:eastAsia="Helvetica Neue" w:hAnsi="Helvetica Neue" w:cs="Helvetica Neue"/>
          <w:color w:val="363636"/>
        </w:rPr>
        <w:t>Executive Director, MOBIUS</w:t>
      </w:r>
    </w:p>
    <w:p w14:paraId="14A6B320" w14:textId="77777777" w:rsidR="0073477F" w:rsidRDefault="0073477F">
      <w:pPr>
        <w:rPr>
          <w:rFonts w:ascii="Helvetica Neue" w:eastAsia="Helvetica Neue" w:hAnsi="Helvetica Neue" w:cs="Helvetica Neue"/>
          <w:b/>
          <w:bCs/>
          <w:color w:val="363636"/>
        </w:rPr>
      </w:pPr>
    </w:p>
    <w:p w14:paraId="5A32971C" w14:textId="77777777" w:rsidR="0073477F" w:rsidRDefault="0073477F">
      <w:pPr>
        <w:rPr>
          <w:rFonts w:ascii="Helvetica Neue" w:eastAsia="Helvetica Neue" w:hAnsi="Helvetica Neue" w:cs="Helvetica Neue"/>
        </w:rPr>
      </w:pPr>
    </w:p>
    <w:p w14:paraId="61DBE7C2" w14:textId="77777777" w:rsidR="0073477F" w:rsidRDefault="0073477F">
      <w:pPr>
        <w:rPr>
          <w:rFonts w:ascii="Helvetica Neue" w:eastAsia="Helvetica Neue" w:hAnsi="Helvetica Neue" w:cs="Helvetica Neue"/>
        </w:rPr>
      </w:pPr>
    </w:p>
    <w:p w14:paraId="4C56EE78" w14:textId="77777777" w:rsidR="0073477F" w:rsidRDefault="0073477F">
      <w:pPr>
        <w:rPr>
          <w:rFonts w:ascii="Helvetica Neue" w:eastAsia="Helvetica Neue" w:hAnsi="Helvetica Neue" w:cs="Helvetica Neue"/>
        </w:rPr>
      </w:pPr>
    </w:p>
    <w:p w14:paraId="3E074823" w14:textId="77777777" w:rsidR="0073477F" w:rsidRDefault="0073477F">
      <w:pPr>
        <w:rPr>
          <w:rFonts w:ascii="Helvetica Neue" w:eastAsia="Helvetica Neue" w:hAnsi="Helvetica Neue" w:cs="Helvetica Neue"/>
        </w:rPr>
      </w:pPr>
    </w:p>
    <w:p w14:paraId="386738B0" w14:textId="77777777" w:rsidR="0073477F" w:rsidRDefault="0073477F">
      <w:pPr>
        <w:rPr>
          <w:rFonts w:ascii="Helvetica Neue" w:eastAsia="Helvetica Neue" w:hAnsi="Helvetica Neue" w:cs="Helvetica Neue"/>
        </w:rPr>
      </w:pPr>
    </w:p>
    <w:p w14:paraId="2860CEE2" w14:textId="77777777" w:rsidR="0073477F" w:rsidRDefault="00BD4368">
      <w:pPr>
        <w:pStyle w:val="Heading1"/>
        <w:rPr>
          <w:sz w:val="28"/>
          <w:szCs w:val="28"/>
        </w:rPr>
      </w:pPr>
      <w:r>
        <w:rPr>
          <w:sz w:val="28"/>
          <w:szCs w:val="28"/>
        </w:rPr>
        <w:t>Topic: Circ-Courier Committee Meeting – Apr</w:t>
      </w:r>
    </w:p>
    <w:p w14:paraId="24ED8F4B" w14:textId="77777777" w:rsidR="0073477F" w:rsidRDefault="00BD4368">
      <w:pPr>
        <w:rPr>
          <w:rFonts w:ascii="Helvetica Neue" w:eastAsia="Helvetica Neue" w:hAnsi="Helvetica Neue" w:cs="Helvetica Neue"/>
        </w:rPr>
      </w:pPr>
      <w:r>
        <w:rPr>
          <w:rFonts w:ascii="Helvetica Neue" w:eastAsia="Helvetica Neue" w:hAnsi="Helvetica Neue" w:cs="Helvetica Neue"/>
        </w:rPr>
        <w:t>.</w:t>
      </w:r>
    </w:p>
    <w:p w14:paraId="489EE5E5" w14:textId="77777777" w:rsidR="0073477F" w:rsidRDefault="00BD4368">
      <w:pPr>
        <w:rPr>
          <w:rFonts w:ascii="Helvetica Neue" w:eastAsia="Helvetica Neue" w:hAnsi="Helvetica Neue" w:cs="Helvetica Neue"/>
        </w:rPr>
      </w:pPr>
      <w:r>
        <w:rPr>
          <w:rFonts w:ascii="Helvetica Neue" w:eastAsia="Helvetica Neue" w:hAnsi="Helvetica Neue" w:cs="Helvetica Neue"/>
        </w:rPr>
        <w:t xml:space="preserve">Time: April 9, </w:t>
      </w:r>
      <w:proofErr w:type="gramStart"/>
      <w:r>
        <w:rPr>
          <w:rFonts w:ascii="Helvetica Neue" w:eastAsia="Helvetica Neue" w:hAnsi="Helvetica Neue" w:cs="Helvetica Neue"/>
        </w:rPr>
        <w:t>2026</w:t>
      </w:r>
      <w:proofErr w:type="gramEnd"/>
      <w:r>
        <w:rPr>
          <w:rFonts w:ascii="Helvetica Neue" w:eastAsia="Helvetica Neue" w:hAnsi="Helvetica Neue" w:cs="Helvetica Neue"/>
        </w:rPr>
        <w:t xml:space="preserve"> 03:00 PM Central Time (US and Canada)</w:t>
      </w:r>
    </w:p>
    <w:tbl>
      <w:tblPr>
        <w:tblStyle w:val="a"/>
        <w:tblW w:w="9360" w:type="dxa"/>
        <w:tblInd w:w="0" w:type="dxa"/>
        <w:tblLayout w:type="fixed"/>
        <w:tblLook w:val="0400" w:firstRow="0" w:lastRow="0" w:firstColumn="0" w:lastColumn="0" w:noHBand="0" w:noVBand="1"/>
      </w:tblPr>
      <w:tblGrid>
        <w:gridCol w:w="9360"/>
      </w:tblGrid>
      <w:tr w:rsidR="0073477F" w14:paraId="4F8287CB" w14:textId="77777777">
        <w:tc>
          <w:tcPr>
            <w:tcW w:w="9360" w:type="dxa"/>
            <w:tcMar>
              <w:top w:w="0" w:type="dxa"/>
              <w:left w:w="0" w:type="dxa"/>
              <w:bottom w:w="360" w:type="dxa"/>
              <w:right w:w="0" w:type="dxa"/>
            </w:tcMar>
            <w:vAlign w:val="center"/>
          </w:tcPr>
          <w:p w14:paraId="12E65E22" w14:textId="77777777" w:rsidR="0073477F" w:rsidRDefault="00BD4368">
            <w:pPr>
              <w:rPr>
                <w:rFonts w:ascii="Helvetica Neue" w:eastAsia="Helvetica Neue" w:hAnsi="Helvetica Neue" w:cs="Helvetica Neue"/>
              </w:rPr>
            </w:pPr>
            <w:r>
              <w:rPr>
                <w:rFonts w:ascii="Helvetica Neue" w:eastAsia="Helvetica Neue" w:hAnsi="Helvetica Neue" w:cs="Helvetica Neue"/>
              </w:rPr>
              <w:lastRenderedPageBreak/>
              <w:t>Zoom Two is inviting you to a scheduled Zoom meeting.</w:t>
            </w:r>
            <w:r>
              <w:rPr>
                <w:rFonts w:ascii="Helvetica Neue" w:eastAsia="Helvetica Neue" w:hAnsi="Helvetica Neue" w:cs="Helvetica Neue"/>
              </w:rPr>
              <w:br/>
            </w:r>
            <w:r>
              <w:rPr>
                <w:rFonts w:ascii="Helvetica Neue" w:eastAsia="Helvetica Neue" w:hAnsi="Helvetica Neue" w:cs="Helvetica Neue"/>
                <w:b/>
                <w:bCs/>
              </w:rPr>
              <w:t>Join Zoom Meeting</w:t>
            </w:r>
            <w:r>
              <w:rPr>
                <w:rFonts w:ascii="Helvetica Neue" w:eastAsia="Helvetica Neue" w:hAnsi="Helvetica Neue" w:cs="Helvetica Neue"/>
              </w:rPr>
              <w:br/>
            </w:r>
            <w:hyperlink r:id="rId14">
              <w:r>
                <w:rPr>
                  <w:rFonts w:ascii="Helvetica Neue" w:eastAsia="Helvetica Neue" w:hAnsi="Helvetica Neue" w:cs="Helvetica Neue"/>
                  <w:color w:val="0000FF"/>
                  <w:u w:val="single"/>
                </w:rPr>
                <w:t>https://us02web.zoom.us/j/87132308930?pwd=aZKmMAFICTZZKqkYjOp0XH7WJAJUoJ.1</w:t>
              </w:r>
            </w:hyperlink>
            <w:r>
              <w:rPr>
                <w:rFonts w:ascii="Helvetica Neue" w:eastAsia="Helvetica Neue" w:hAnsi="Helvetica Neue" w:cs="Helvetica Neue"/>
              </w:rPr>
              <w:t xml:space="preserve"> </w:t>
            </w:r>
          </w:p>
          <w:p w14:paraId="2AB5ECF5" w14:textId="77777777" w:rsidR="0073477F" w:rsidRDefault="00BD4368">
            <w:pPr>
              <w:rPr>
                <w:rFonts w:ascii="Helvetica Neue" w:eastAsia="Helvetica Neue" w:hAnsi="Helvetica Neue" w:cs="Helvetica Neue"/>
              </w:rPr>
            </w:pPr>
            <w:r>
              <w:rPr>
                <w:rFonts w:ascii="Helvetica Neue" w:eastAsia="Helvetica Neue" w:hAnsi="Helvetica Neue" w:cs="Helvetica Neue"/>
              </w:rPr>
              <w:t>Meeting ID: 871 3230 8930</w:t>
            </w:r>
            <w:r>
              <w:rPr>
                <w:rFonts w:ascii="Helvetica Neue" w:eastAsia="Helvetica Neue" w:hAnsi="Helvetica Neue" w:cs="Helvetica Neue"/>
              </w:rPr>
              <w:br/>
              <w:t>Passcode: 735405</w:t>
            </w:r>
          </w:p>
          <w:p w14:paraId="20504C19" w14:textId="77777777" w:rsidR="0073477F" w:rsidRDefault="00BD4368">
            <w:pPr>
              <w:rPr>
                <w:rFonts w:ascii="Helvetica Neue" w:eastAsia="Helvetica Neue" w:hAnsi="Helvetica Neue" w:cs="Helvetica Neue"/>
              </w:rPr>
            </w:pPr>
            <w:r>
              <w:rPr>
                <w:rFonts w:ascii="Helvetica Neue" w:eastAsia="Helvetica Neue" w:hAnsi="Helvetica Neue" w:cs="Helvetica Neue"/>
              </w:rPr>
              <w:t>---</w:t>
            </w:r>
          </w:p>
          <w:p w14:paraId="43840D6F" w14:textId="77777777" w:rsidR="0073477F" w:rsidRDefault="00BD4368">
            <w:pPr>
              <w:rPr>
                <w:rFonts w:ascii="Helvetica Neue" w:eastAsia="Helvetica Neue" w:hAnsi="Helvetica Neue" w:cs="Helvetica Neue"/>
              </w:rPr>
            </w:pPr>
            <w:r>
              <w:rPr>
                <w:rFonts w:ascii="Helvetica Neue" w:eastAsia="Helvetica Neue" w:hAnsi="Helvetica Neue" w:cs="Helvetica Neue"/>
                <w:b/>
                <w:bCs/>
              </w:rPr>
              <w:t>One tap mobile</w:t>
            </w:r>
            <w:r>
              <w:rPr>
                <w:rFonts w:ascii="Helvetica Neue" w:eastAsia="Helvetica Neue" w:hAnsi="Helvetica Neue" w:cs="Helvetica Neue"/>
              </w:rPr>
              <w:br/>
              <w:t>+</w:t>
            </w:r>
            <w:proofErr w:type="gramStart"/>
            <w:r>
              <w:rPr>
                <w:rFonts w:ascii="Helvetica Neue" w:eastAsia="Helvetica Neue" w:hAnsi="Helvetica Neue" w:cs="Helvetica Neue"/>
              </w:rPr>
              <w:t>16469313860,,</w:t>
            </w:r>
            <w:proofErr w:type="gramEnd"/>
            <w:r>
              <w:rPr>
                <w:rFonts w:ascii="Helvetica Neue" w:eastAsia="Helvetica Neue" w:hAnsi="Helvetica Neue" w:cs="Helvetica Neue"/>
              </w:rPr>
              <w:t>87132308930</w:t>
            </w:r>
            <w:proofErr w:type="gramStart"/>
            <w:r>
              <w:rPr>
                <w:rFonts w:ascii="Helvetica Neue" w:eastAsia="Helvetica Neue" w:hAnsi="Helvetica Neue" w:cs="Helvetica Neue"/>
              </w:rPr>
              <w:t>#,,,,</w:t>
            </w:r>
            <w:proofErr w:type="gramEnd"/>
            <w:r>
              <w:rPr>
                <w:rFonts w:ascii="Helvetica Neue" w:eastAsia="Helvetica Neue" w:hAnsi="Helvetica Neue" w:cs="Helvetica Neue"/>
              </w:rPr>
              <w:t>*735405# US</w:t>
            </w:r>
            <w:r>
              <w:rPr>
                <w:rFonts w:ascii="Helvetica Neue" w:eastAsia="Helvetica Neue" w:hAnsi="Helvetica Neue" w:cs="Helvetica Neue"/>
              </w:rPr>
              <w:br/>
              <w:t>+</w:t>
            </w:r>
            <w:proofErr w:type="gramStart"/>
            <w:r>
              <w:rPr>
                <w:rFonts w:ascii="Helvetica Neue" w:eastAsia="Helvetica Neue" w:hAnsi="Helvetica Neue" w:cs="Helvetica Neue"/>
              </w:rPr>
              <w:t>19292056099,,</w:t>
            </w:r>
            <w:proofErr w:type="gramEnd"/>
            <w:r>
              <w:rPr>
                <w:rFonts w:ascii="Helvetica Neue" w:eastAsia="Helvetica Neue" w:hAnsi="Helvetica Neue" w:cs="Helvetica Neue"/>
              </w:rPr>
              <w:t>87132308930</w:t>
            </w:r>
            <w:proofErr w:type="gramStart"/>
            <w:r>
              <w:rPr>
                <w:rFonts w:ascii="Helvetica Neue" w:eastAsia="Helvetica Neue" w:hAnsi="Helvetica Neue" w:cs="Helvetica Neue"/>
              </w:rPr>
              <w:t>#,,,,</w:t>
            </w:r>
            <w:proofErr w:type="gramEnd"/>
            <w:r>
              <w:rPr>
                <w:rFonts w:ascii="Helvetica Neue" w:eastAsia="Helvetica Neue" w:hAnsi="Helvetica Neue" w:cs="Helvetica Neue"/>
              </w:rPr>
              <w:t>*735405# US (New York)</w:t>
            </w:r>
          </w:p>
          <w:p w14:paraId="3C043790" w14:textId="77777777" w:rsidR="0073477F" w:rsidRDefault="0073477F">
            <w:pPr>
              <w:rPr>
                <w:rFonts w:ascii="Helvetica Neue" w:eastAsia="Helvetica Neue" w:hAnsi="Helvetica Neue" w:cs="Helvetica Neue"/>
              </w:rPr>
            </w:pPr>
          </w:p>
          <w:p w14:paraId="08D459CB" w14:textId="77777777" w:rsidR="0073477F" w:rsidRDefault="00BD4368">
            <w:pPr>
              <w:rPr>
                <w:rFonts w:ascii="Helvetica Neue" w:eastAsia="Helvetica Neue" w:hAnsi="Helvetica Neue" w:cs="Helvetica Neue"/>
                <w:b/>
                <w:bCs/>
              </w:rPr>
            </w:pPr>
            <w:r>
              <w:rPr>
                <w:rFonts w:ascii="Helvetica Neue" w:eastAsia="Helvetica Neue" w:hAnsi="Helvetica Neue" w:cs="Helvetica Neue"/>
                <w:b/>
                <w:bCs/>
              </w:rPr>
              <w:t>Join instructions</w:t>
            </w:r>
          </w:p>
          <w:p w14:paraId="5585895A" w14:textId="77777777" w:rsidR="0073477F" w:rsidRDefault="00BD4368">
            <w:pPr>
              <w:rPr>
                <w:rFonts w:ascii="Helvetica Neue" w:eastAsia="Helvetica Neue" w:hAnsi="Helvetica Neue" w:cs="Helvetica Neue"/>
              </w:rPr>
            </w:pPr>
            <w:hyperlink r:id="rId15">
              <w:r>
                <w:rPr>
                  <w:rFonts w:ascii="Helvetica Neue" w:eastAsia="Helvetica Neue" w:hAnsi="Helvetica Neue" w:cs="Helvetica Neue"/>
                  <w:color w:val="0000FF"/>
                  <w:u w:val="single"/>
                </w:rPr>
                <w:t>https://us02web.zoom.us/meetings/87132308930/invitations?signature=cgG3iaIRwN28y-BDZFI51wJse24Jm-55uvHcYgjC5cI</w:t>
              </w:r>
            </w:hyperlink>
          </w:p>
          <w:p w14:paraId="7EF31BE8" w14:textId="77777777" w:rsidR="0073477F" w:rsidRDefault="0073477F">
            <w:pPr>
              <w:rPr>
                <w:rFonts w:ascii="Helvetica Neue" w:eastAsia="Helvetica Neue" w:hAnsi="Helvetica Neue" w:cs="Helvetica Neue"/>
              </w:rPr>
            </w:pPr>
          </w:p>
        </w:tc>
      </w:tr>
      <w:tr w:rsidR="0073477F" w14:paraId="6CDB3E28" w14:textId="77777777">
        <w:tc>
          <w:tcPr>
            <w:tcW w:w="9360" w:type="dxa"/>
            <w:tcMar>
              <w:top w:w="0" w:type="dxa"/>
              <w:left w:w="0" w:type="dxa"/>
              <w:bottom w:w="360" w:type="dxa"/>
              <w:right w:w="0" w:type="dxa"/>
            </w:tcMar>
            <w:vAlign w:val="center"/>
          </w:tcPr>
          <w:p w14:paraId="5DA061F8" w14:textId="77777777" w:rsidR="0073477F" w:rsidRDefault="0073477F">
            <w:pPr>
              <w:rPr>
                <w:rFonts w:ascii="Helvetica Neue" w:eastAsia="Helvetica Neue" w:hAnsi="Helvetica Neue" w:cs="Helvetica Neue"/>
              </w:rPr>
            </w:pPr>
          </w:p>
        </w:tc>
      </w:tr>
      <w:tr w:rsidR="0073477F" w14:paraId="5A0EADA5" w14:textId="77777777">
        <w:tc>
          <w:tcPr>
            <w:tcW w:w="9360" w:type="dxa"/>
            <w:tcMar>
              <w:top w:w="0" w:type="dxa"/>
              <w:left w:w="0" w:type="dxa"/>
              <w:bottom w:w="360" w:type="dxa"/>
              <w:right w:w="0" w:type="dxa"/>
            </w:tcMar>
            <w:vAlign w:val="center"/>
          </w:tcPr>
          <w:p w14:paraId="31EC8748" w14:textId="77777777" w:rsidR="0073477F" w:rsidRDefault="0073477F">
            <w:pPr>
              <w:widowControl w:val="0"/>
              <w:pBdr>
                <w:top w:val="nil"/>
                <w:left w:val="nil"/>
                <w:bottom w:val="nil"/>
                <w:right w:val="nil"/>
                <w:between w:val="nil"/>
              </w:pBdr>
              <w:spacing w:line="276" w:lineRule="auto"/>
              <w:rPr>
                <w:rFonts w:ascii="Helvetica Neue" w:eastAsia="Helvetica Neue" w:hAnsi="Helvetica Neue" w:cs="Helvetica Neue"/>
              </w:rPr>
            </w:pPr>
          </w:p>
        </w:tc>
      </w:tr>
    </w:tbl>
    <w:p w14:paraId="002880A4" w14:textId="77777777" w:rsidR="0073477F" w:rsidRDefault="0073477F">
      <w:pPr>
        <w:rPr>
          <w:rFonts w:ascii="Helvetica Neue" w:eastAsia="Helvetica Neue" w:hAnsi="Helvetica Neue" w:cs="Helvetica Neue"/>
        </w:rPr>
      </w:pPr>
    </w:p>
    <w:sectPr w:rsidR="0073477F">
      <w:headerReference w:type="default" r:id="rId16"/>
      <w:footerReference w:type="default" r:id="rId17"/>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403BF" w14:textId="77777777" w:rsidR="00EC6EAC" w:rsidRDefault="00EC6EAC">
      <w:r>
        <w:separator/>
      </w:r>
    </w:p>
  </w:endnote>
  <w:endnote w:type="continuationSeparator" w:id="0">
    <w:p w14:paraId="0AF2BD13" w14:textId="77777777" w:rsidR="00EC6EAC" w:rsidRDefault="00EC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A25B8C8-9030-B14D-B401-BFAE64491170}"/>
    <w:embedBold r:id="rId2" w:fontKey="{A9D7290F-A8A7-5C44-AB3A-2745ED7CB1EB}"/>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6" w:fontKey="{55A32204-C7DA-5249-BA14-1BFC9C38CA9F}"/>
  </w:font>
  <w:font w:name="Calibri">
    <w:panose1 w:val="020F0502020204030204"/>
    <w:charset w:val="00"/>
    <w:family w:val="swiss"/>
    <w:pitch w:val="variable"/>
    <w:sig w:usb0="E4002EFF" w:usb1="C200247B" w:usb2="00000009" w:usb3="00000000" w:csb0="000001FF" w:csb1="00000000"/>
    <w:embedRegular r:id="rId7" w:fontKey="{DEAB5BDD-54A4-ED42-8913-35113070CC8E}"/>
  </w:font>
  <w:font w:name="Cambria">
    <w:panose1 w:val="02040503050406030204"/>
    <w:charset w:val="00"/>
    <w:family w:val="roman"/>
    <w:pitch w:val="variable"/>
    <w:sig w:usb0="E00006FF" w:usb1="420024FF" w:usb2="02000000" w:usb3="00000000" w:csb0="0000019F" w:csb1="00000000"/>
    <w:embedRegular r:id="rId8" w:fontKey="{6226C2F3-4FF3-704C-BFA5-A51E12217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28B3" w14:textId="77777777" w:rsidR="0073477F" w:rsidRDefault="00BD4368">
    <w:pPr>
      <w:pBdr>
        <w:top w:val="nil"/>
        <w:left w:val="nil"/>
        <w:bottom w:val="nil"/>
        <w:right w:val="nil"/>
        <w:between w:val="nil"/>
      </w:pBdr>
      <w:tabs>
        <w:tab w:val="center" w:pos="4680"/>
        <w:tab w:val="right" w:pos="9360"/>
      </w:tabs>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fldChar w:fldCharType="begin"/>
    </w:r>
    <w:r>
      <w:rPr>
        <w:rFonts w:ascii="Helvetica Neue" w:eastAsia="Helvetica Neue" w:hAnsi="Helvetica Neue" w:cs="Helvetica Neue"/>
        <w:b/>
        <w:bCs/>
        <w:color w:val="000000"/>
      </w:rPr>
      <w:instrText>PAGE</w:instrText>
    </w:r>
    <w:r>
      <w:rPr>
        <w:rFonts w:ascii="Helvetica Neue" w:eastAsia="Helvetica Neue" w:hAnsi="Helvetica Neue" w:cs="Helvetica Neue"/>
        <w:b/>
        <w:bCs/>
        <w:color w:val="000000"/>
      </w:rPr>
      <w:fldChar w:fldCharType="separate"/>
    </w:r>
    <w:r>
      <w:rPr>
        <w:rFonts w:ascii="Helvetica Neue" w:eastAsia="Helvetica Neue" w:hAnsi="Helvetica Neue" w:cs="Helvetica Neue"/>
        <w:b/>
        <w:bCs/>
        <w:noProof/>
        <w:color w:val="000000"/>
      </w:rPr>
      <w:t>1</w:t>
    </w:r>
    <w:r>
      <w:rPr>
        <w:rFonts w:ascii="Helvetica Neue" w:eastAsia="Helvetica Neue" w:hAnsi="Helvetica Neue" w:cs="Helvetica Neue"/>
        <w:b/>
        <w:bCs/>
        <w:color w:val="000000"/>
      </w:rPr>
      <w:fldChar w:fldCharType="end"/>
    </w:r>
  </w:p>
  <w:p w14:paraId="71765F46" w14:textId="77777777" w:rsidR="0073477F" w:rsidRDefault="0073477F">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46581" w14:textId="77777777" w:rsidR="00EC6EAC" w:rsidRDefault="00EC6EAC">
      <w:r>
        <w:separator/>
      </w:r>
    </w:p>
  </w:footnote>
  <w:footnote w:type="continuationSeparator" w:id="0">
    <w:p w14:paraId="3123BCAA" w14:textId="77777777" w:rsidR="00EC6EAC" w:rsidRDefault="00EC6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94BB" w14:textId="77777777" w:rsidR="0073477F" w:rsidRDefault="00BD4368">
    <w:pPr>
      <w:rPr>
        <w:rFonts w:ascii="Calibri" w:eastAsia="Calibri" w:hAnsi="Calibri" w:cs="Calibri"/>
      </w:rPr>
    </w:pPr>
    <w:r>
      <w:rPr>
        <w:noProof/>
      </w:rPr>
      <w:drawing>
        <wp:inline distT="0" distB="0" distL="0" distR="0" wp14:anchorId="1AC65077" wp14:editId="4509AEE3">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FE06FC"/>
    <w:multiLevelType w:val="multilevel"/>
    <w:tmpl w:val="423A2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0996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77F"/>
    <w:rsid w:val="000E6961"/>
    <w:rsid w:val="002B3090"/>
    <w:rsid w:val="004335B9"/>
    <w:rsid w:val="0073477F"/>
    <w:rsid w:val="00BD4368"/>
    <w:rsid w:val="00EC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083A0"/>
  <w15:docId w15:val="{646D8E6D-BFB5-4C09-A526-59786743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obiusconsortium.org/node/95" TargetMode="External"/><Relationship Id="rId13" Type="http://schemas.openxmlformats.org/officeDocument/2006/relationships/hyperlink" Target="https://github.com/openlibraryenvironment/dcb-service/relea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biusconsortium.org/circul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mobiusconsortium.org/wiki/Active_PUA_Branches" TargetMode="External"/><Relationship Id="rId5" Type="http://schemas.openxmlformats.org/officeDocument/2006/relationships/webSettings" Target="webSettings.xml"/><Relationship Id="rId15" Type="http://schemas.openxmlformats.org/officeDocument/2006/relationships/hyperlink" Target="https://us02web.zoom.us/meetings/87132308930/invitations?signature=cgG3iaIRwN28y-BDZFI51wJse24Jm-55uvHcYgjC5cI" TargetMode="External"/><Relationship Id="rId10" Type="http://schemas.openxmlformats.org/officeDocument/2006/relationships/hyperlink" Target="https://wiki.mobiusconsortium.org/wiki/8.2_PUA_Branch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m-circ-courier@mobiusconsortium.org" TargetMode="External"/><Relationship Id="rId14" Type="http://schemas.openxmlformats.org/officeDocument/2006/relationships/hyperlink" Target="https://urldefense.com/v3/__https:/www.google.com/url?q=https*3A*2F*2Fus02web.zoom.us*2Fj*2F87132308930*3Fpwd*3DaZKmMAFICTZZKqkYjOp0XH7WJAJUoJ.1&amp;sa=D&amp;source=calendar&amp;ust=1755645660000000&amp;usg=AOvVaw3dfgryJZTvw0Ah6s9PIJCF__;JSUlJSUlJQ!!EErPFA7f--AJOw!C5HkiymBn1tpnS2UvpC85Y4Gl9dFzAK0W0kN93P3g3NMsOE7ridfBvkGWYsp4GfH4OhEm9IM9566doHumHtGYu7-hz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e+rTGSCOK/QnBg9Al1m8bDBqA==">CgMxLjA4AGovChRzdWdnZXN0LmUxamE4NG1zdWxoZxIXbGF1cmEua3JvbWVyQHNvcy5tby5nb3ZqLwoUc3VnZ2VzdC53bXI4aHByeHZiNzISF2xhdXJhLmtyb21lckBzb3MubW8uZ292ai8KFHN1Z2dlc3QuYnRzNGxuY3FyeDNlEhdsYXVyYS5rcm9tZXJAc29zLm1vLmdvdmovChRzdWdnZXN0LjdvamU0dDEyenh6MhIXbGF1cmEua3JvbWVyQHNvcy5tby5nb3ZqLwoUc3VnZ2VzdC5jNzBxY2VyeHppdDcSF2xhdXJhLmtyb21lckBzb3MubW8uZ292ai4KE3N1Z2dlc3QudXA5N25xMzNtOTkSF2xhdXJhLmtyb21lckBzb3MubW8uZ292ciExWWlYektmOWx5WlNhM256dEVwMC02UUlBcUk3MEhCM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792</Words>
  <Characters>4444</Characters>
  <Application>Microsoft Office Word</Application>
  <DocSecurity>0</DocSecurity>
  <Lines>135</Lines>
  <Paragraphs>53</Paragraphs>
  <ScaleCrop>false</ScaleCrop>
  <Company>Missouri Secretary of State</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Strohl</cp:lastModifiedBy>
  <cp:revision>2</cp:revision>
  <dcterms:created xsi:type="dcterms:W3CDTF">2026-05-04T18:44:00Z</dcterms:created>
  <dcterms:modified xsi:type="dcterms:W3CDTF">2026-05-04T18:44:00Z</dcterms:modified>
</cp:coreProperties>
</file>