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2">
      <w:pPr>
        <w:pStyle w:val="Heading1"/>
        <w:rPr/>
      </w:pPr>
      <w:r w:rsidDel="00000000" w:rsidR="00000000" w:rsidRPr="00000000">
        <w:rPr>
          <w:rtl w:val="0"/>
        </w:rPr>
        <w:t xml:space="preserve">Minutes of the MOBIUS FOLIO and OpenRS Enhancements Committee</w:t>
      </w:r>
    </w:p>
    <w:p w:rsidR="00000000" w:rsidDel="00000000" w:rsidP="00000000" w:rsidRDefault="00000000" w:rsidRPr="00000000" w14:paraId="0000000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Wednesday, March 11, 2026 at 11:00 am</w:t>
      </w:r>
    </w:p>
    <w:p w:rsidR="00000000" w:rsidDel="00000000" w:rsidP="00000000" w:rsidRDefault="00000000" w:rsidRPr="00000000" w14:paraId="0000000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Online, via Zoom </w:t>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Welcome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Vivian Gould took roll</w:t>
        <w:tab/>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w:t>
      </w:r>
      <w:r w:rsidDel="00000000" w:rsidR="00000000" w:rsidRPr="00000000">
        <w:rPr>
          <w:rFonts w:ascii="Cambria" w:cs="Cambria" w:eastAsia="Cambria" w:hAnsi="Cambria"/>
          <w:sz w:val="22"/>
          <w:szCs w:val="22"/>
          <w:rtl w:val="0"/>
        </w:rPr>
        <w:t xml:space="preserve">ph</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anie Spratt noted that Andrew Stout is absent but drafting minutes from the recording</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Attending: Stephanie Spratt, Jacob Dudley, Samantha Perkins, Kirsten Abotsi, Franny Behrman, Rebecca Brown-Gregory, Stephanie Chinn, Donna Church, Seth Huber, Jennifer Parsons, Catherine Price, Katie Rahman, Rachel Utrecht, Vivian Gould, Steve Strohl</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Absent: Andrew Stout, Donna Bacon</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sz w:val="22"/>
          <w:szCs w:val="22"/>
          <w:u w:val="none"/>
        </w:rPr>
      </w:pPr>
      <w:r w:rsidDel="00000000" w:rsidR="00000000" w:rsidRPr="00000000">
        <w:rPr>
          <w:rFonts w:ascii="Cambria" w:cs="Cambria" w:eastAsia="Cambria" w:hAnsi="Cambria"/>
          <w:sz w:val="22"/>
          <w:szCs w:val="22"/>
          <w:rtl w:val="0"/>
        </w:rPr>
        <w:t xml:space="preserve">Review of minutes from February 25, 2026 meeting</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Continuing Business</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w:t>
      </w:r>
      <w:r w:rsidDel="00000000" w:rsidR="00000000" w:rsidRPr="00000000">
        <w:rPr>
          <w:rFonts w:ascii="Cambria" w:cs="Cambria" w:eastAsia="Cambria" w:hAnsi="Cambria"/>
          <w:sz w:val="22"/>
          <w:szCs w:val="22"/>
          <w:rtl w:val="0"/>
        </w:rPr>
        <w:t xml:space="preserve">ph</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anie S. </w:t>
      </w:r>
      <w:r w:rsidDel="00000000" w:rsidR="00000000" w:rsidRPr="00000000">
        <w:rPr>
          <w:rFonts w:ascii="Cambria" w:cs="Cambria" w:eastAsia="Cambria" w:hAnsi="Cambria"/>
          <w:sz w:val="22"/>
          <w:szCs w:val="22"/>
          <w:rtl w:val="0"/>
        </w:rPr>
        <w:t xml:space="preserve">r</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eviewed and guided a discussion regarding comments that committee members had made on the document for Stage 1 procedures with view to finalizing them.</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Discussion of the continuing need for standing subcommittees to review new enhancement requests. Generally agreed that th</w:t>
      </w:r>
      <w:r w:rsidDel="00000000" w:rsidR="00000000" w:rsidRPr="00000000">
        <w:rPr>
          <w:rFonts w:ascii="Cambria" w:cs="Cambria" w:eastAsia="Cambria" w:hAnsi="Cambria"/>
          <w:sz w:val="22"/>
          <w:szCs w:val="22"/>
          <w:rtl w:val="0"/>
        </w:rPr>
        <w:t xml:space="preserve">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subcommittees are still helpful at this time. General consensus was that subcommittees should be maintained but that the work of reviewing new requests might largely be done in the broader committee’s bi-weekly meeting at a later date. For now, most ranking of new requests still needs to happen in subcommittee meetings.</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Discussion about documenting the roles of committee chair, vice chair, and subcommittee leaders. Ste</w:t>
      </w:r>
      <w:r w:rsidDel="00000000" w:rsidR="00000000" w:rsidRPr="00000000">
        <w:rPr>
          <w:rFonts w:ascii="Cambria" w:cs="Cambria" w:eastAsia="Cambria" w:hAnsi="Cambria"/>
          <w:sz w:val="22"/>
          <w:szCs w:val="22"/>
          <w:rtl w:val="0"/>
        </w:rPr>
        <w:t xml:space="preserve">ph</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anie S. sees the need a</w:t>
      </w:r>
      <w:r w:rsidDel="00000000" w:rsidR="00000000" w:rsidRPr="00000000">
        <w:rPr>
          <w:rFonts w:ascii="Cambria" w:cs="Cambria" w:eastAsia="Cambria" w:hAnsi="Cambria"/>
          <w:sz w:val="22"/>
          <w:szCs w:val="22"/>
          <w:rtl w:val="0"/>
        </w:rPr>
        <w:t xml:space="preserve">nd</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will work on documenting.</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Discussion about how to respond to a requester once it is determined that a request is not going to be acted on.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Vivian G. led a review of high priority requests on the Trello board.</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New Business</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 new business</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Subcommittee Reports</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 new subcommittee reports</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Informational Updates</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 new informational updates</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Action Items</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w:t>
      </w:r>
      <w:r w:rsidDel="00000000" w:rsidR="00000000" w:rsidRPr="00000000">
        <w:rPr>
          <w:rFonts w:ascii="Cambria" w:cs="Cambria" w:eastAsia="Cambria" w:hAnsi="Cambria"/>
          <w:sz w:val="22"/>
          <w:szCs w:val="22"/>
          <w:rtl w:val="0"/>
        </w:rPr>
        <w:t xml:space="preserve">ph</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anie S. noted the action items listed on the agenda that she is working on.</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Next Meeting</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w:t>
      </w:r>
      <w:r w:rsidDel="00000000" w:rsidR="00000000" w:rsidRPr="00000000">
        <w:rPr>
          <w:rFonts w:ascii="Cambria" w:cs="Cambria" w:eastAsia="Cambria" w:hAnsi="Cambria"/>
          <w:sz w:val="22"/>
          <w:szCs w:val="22"/>
          <w:rtl w:val="0"/>
        </w:rPr>
        <w:t xml:space="preserve">ph</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anie S. noted that the next meeting is on March 25</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Meeting adjourned at 11:59.</w:t>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Helvetica Neue" w:cs="Helvetica Neue" w:eastAsia="Helvetica Neue" w:hAnsi="Helvetica Neue"/>
          <w:b w:val="1"/>
          <w:bCs w:val="1"/>
          <w:color w:val="363636"/>
        </w:rPr>
      </w:pPr>
      <w:r w:rsidDel="00000000" w:rsidR="00000000" w:rsidRPr="00000000">
        <w:rPr>
          <w:rtl w:val="0"/>
        </w:rPr>
      </w:r>
    </w:p>
    <w:sectPr>
      <w:headerReference r:id="rId7" w:type="default"/>
      <w:footerReference r:id="rId8" w:type="default"/>
      <w:pgSz w:h="15840" w:w="12240" w:orient="portrait"/>
      <w:pgMar w:bottom="135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680"/>
        <w:tab w:val="right" w:leader="none" w:pos="9360"/>
      </w:tabs>
      <w:jc w:val="center"/>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rFonts w:ascii="Calibri" w:cs="Calibri" w:eastAsia="Calibri" w:hAnsi="Calibri"/>
      </w:rPr>
    </w:pPr>
    <w:r w:rsidDel="00000000" w:rsidR="00000000" w:rsidRPr="00000000">
      <w:rPr/>
      <w:drawing>
        <wp:inline distB="0" distT="0" distL="0" distR="0">
          <wp:extent cx="2468880" cy="800100"/>
          <wp:effectExtent b="0" l="0" r="0" t="0"/>
          <wp:docPr descr="MOBIUS logo" id="2" name="image1.png"/>
          <a:graphic>
            <a:graphicData uri="http://schemas.openxmlformats.org/drawingml/2006/picture">
              <pic:pic>
                <pic:nvPicPr>
                  <pic:cNvPr descr="MOBIUS logo" id="0" name="image1.png"/>
                  <pic:cNvPicPr preferRelativeResize="0"/>
                </pic:nvPicPr>
                <pic:blipFill>
                  <a:blip r:embed="rId1"/>
                  <a:srcRect b="0" l="0" r="0" t="0"/>
                  <a:stretch>
                    <a:fillRect/>
                  </a:stretch>
                </pic:blipFill>
                <pic:spPr>
                  <a:xfrm>
                    <a:off x="0" y="0"/>
                    <a:ext cx="246888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Helvetica Neue" w:cs="Helvetica Neue" w:eastAsia="Helvetica Neue" w:hAnsi="Helvetica Neue"/>
      <w:b w:val="1"/>
      <w:bCs w:val="1"/>
      <w:color w:val="00000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706B8"/>
    <w:pPr>
      <w:spacing w:after="160" w:line="259" w:lineRule="auto"/>
      <w:ind w:left="720"/>
      <w:contextualSpacing w:val="1"/>
    </w:pPr>
    <w:rPr>
      <w:rFonts w:asciiTheme="minorHAnsi" w:cstheme="minorBidi" w:eastAsiaTheme="minorHAnsi" w:hAnsiTheme="minorHAnsi"/>
      <w:kern w:val="2"/>
      <w:sz w:val="22"/>
      <w:szCs w:val="2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I8a1uDQ7A4Bj49IDK4UDDff12g==">CgMxLjA4AHIhMXRiUlBIblVOcWNBTlZHQ3NEcHJhMFVQUjg2Rk1weUlO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2026-03-18T21:45:00Z</dcterms:created>
  <dc:creator>Stout, Andrew</dc:creator>
</cp:coreProperties>
</file>