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Times New Roman" w:cs="Times New Roman" w:eastAsia="Times New Roman" w:hAnsi="Times New Roman"/>
        </w:rPr>
      </w:pPr>
      <w:bookmarkStart w:colFirst="0" w:colLast="0" w:name="_heading=h.y129zpyclb3x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 of the MOBIUS FOLIO and OpenRS Enhancements Committee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Wednesday, November 12, 2025 at 11:00 am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Online, via Zoom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Call to Order and Call the 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called the meeting to order.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Steve Strohl called the roll.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Attendees: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 Stephanie Spratt, Kirsten Abotsi, Franny Behrman, Rebecca Brown-Gregory, Stephanie Chinn, Seth Huber, Jennifer Parsons, Katie Rahman, Rachel Utrecht, Andrew Stout, Samantha Perkins, Donna Church, Jacob Dudley, Steve Strohl, Donna Bacon.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Absentees: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  Vivian Gould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Review of Minutes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Stephanie Spratt noted that Andrew Stout is taking minutes today, and he is still working on the October 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 meeting minutes. Minutes from the October 22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 meeting are available and ready for review.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called for nominations/volunteers for Committee Vice-Chair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Andrew Stout stepping down from Vice-Chair and subcommittee leadership roles.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Volunteers or nominations to take over these responsibilities and to move into role as Committee Chair around the time of the next MOBIUS conference.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Jacob Dudley volunteered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Vote taken. All in favor, no abstentions.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Jacob Dudley also volunteered to take on subcommittee leadership role for the Circulation subcommittee. Katie Rahman volunteered to take on leadership role for OpenRS subcommittee.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Review of instructions to create Jira accounts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reviewed instructions for creating a Jira account through the FOLIO Wiki and looked at examples of Jira tickets.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talked through how Jira interacts with the committee Trello board.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reviewed Slack channels for User Acceptance Testing.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MOBIUS instructions for creating a Slack account are needed.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Steve Strohl noted that he can create those instructions.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encouraged all committee members to explore Jira, Slack, and the FOLIO Wiki.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Continuing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Review status of requests by subcommittee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Reviewed high priority requests for circulation subcommittee.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Reviewed high priority requests for OpenRS subcommittee.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General discussion about the best channels to keep up with new developments with OpenRS.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noted that new enhancement requests are trickling in through the new request form.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reviewed some of the behavior of new requests, including the metadata that comes in through the form.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encouraged subcommittee leaders to be looking for new requests that come in.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noted that committee members should offer any suggestions for best etiquette for future documentation or requests on the Trello board.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asked how the committee’s quarterly updates should be disseminated.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Steve Strohl noted that email updates and an Open Hours session would be best.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would like to help lead an Open Hours session on December 18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Subcommittee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Katie Rahman noted that the OpenRS subcommittee met and ranked all available requests. </w:t>
        <w:br w:type="textWrapping"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Informational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28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Jacob Dudley clarified that Katie Rahman is taking over leadership of the OpenRS subcommittee.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28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Stephanie Spratt reviewed the various action items she is working on, including updating stage 1 process, drafting stage 2 process, and working on demos for the Trello checklist and for Jira.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7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Next Meeting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The next meeting is December 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t xml:space="preserve">Adjourn meeting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c1e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The meeting was adjourned.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3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Helvetica Neue" w:cs="Helvetica Neue" w:eastAsia="Helvetica Neue" w:hAnsi="Helvetica Neue"/>
        <w:b w:val="1"/>
        <w:bCs w:val="1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2468880" cy="800100"/>
          <wp:effectExtent b="0" l="0" r="0" t="0"/>
          <wp:docPr descr="MOBIUS logo" id="3" name="image1.png"/>
          <a:graphic>
            <a:graphicData uri="http://schemas.openxmlformats.org/drawingml/2006/picture">
              <pic:pic>
                <pic:nvPicPr>
                  <pic:cNvPr descr="MOBIU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Helvetica Neue" w:cs="Helvetica Neue" w:eastAsia="Helvetica Neue" w:hAnsi="Helvetica Neue"/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B6429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57D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57D80"/>
    <w:rPr>
      <w:color w:val="605e5c"/>
      <w:shd w:color="auto" w:fill="e1dfdd" w:val="clear"/>
    </w:rPr>
  </w:style>
  <w:style w:type="character" w:styleId="ng-star-inserted" w:customStyle="1">
    <w:name w:val="ng-star-inserted"/>
    <w:basedOn w:val="DefaultParagraphFont"/>
    <w:rsid w:val="00230D3A"/>
  </w:style>
  <w:style w:type="paragraph" w:styleId="ng-star-inserted1" w:customStyle="1">
    <w:name w:val="ng-star-inserted1"/>
    <w:basedOn w:val="Normal"/>
    <w:rsid w:val="00230D3A"/>
    <w:pPr>
      <w:spacing w:after="100" w:afterAutospacing="1" w:before="100" w:beforeAutospacing="1"/>
    </w:pPr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xp3gTe6j5o97JGq6E/OW5HsSw==">CgMxLjAyDmgueTEyOXpweWNsYjN4OAByITFMSlgxTXVRMnNGNTRlZzJLX19pTWJvcWw4cjRLZlBOWA==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2025-12-09T16:58:00Z</dcterms:created>
  <dc:creator>Rahman, Kathleen</dc:creator>
</cp:coreProperties>
</file>