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78159" w14:textId="77777777" w:rsidR="00E45CC8" w:rsidRDefault="00E45CC8">
      <w:pPr>
        <w:rPr>
          <w:rFonts w:ascii="Helvetica Neue" w:eastAsia="Helvetica Neue" w:hAnsi="Helvetica Neue" w:cs="Helvetica Neue"/>
        </w:rPr>
      </w:pPr>
    </w:p>
    <w:p w14:paraId="7B2A12F0" w14:textId="77777777" w:rsidR="00E45CC8" w:rsidRDefault="00000000">
      <w:pPr>
        <w:pStyle w:val="Heading1"/>
      </w:pPr>
      <w:r>
        <w:t xml:space="preserve">Minutes of the MOBIUS FOLIO and </w:t>
      </w:r>
      <w:proofErr w:type="spellStart"/>
      <w:r>
        <w:t>OpenRS</w:t>
      </w:r>
      <w:proofErr w:type="spellEnd"/>
      <w:r>
        <w:t xml:space="preserve"> Enhancements Committee</w:t>
      </w:r>
    </w:p>
    <w:p w14:paraId="182578B3" w14:textId="77777777" w:rsidR="00E45CC8" w:rsidRDefault="00000000">
      <w:pPr>
        <w:rPr>
          <w:rFonts w:ascii="Helvetica Neue" w:eastAsia="Helvetica Neue" w:hAnsi="Helvetica Neue" w:cs="Helvetica Neue"/>
        </w:rPr>
      </w:pPr>
      <w:r>
        <w:rPr>
          <w:rFonts w:ascii="Helvetica Neue" w:eastAsia="Helvetica Neue" w:hAnsi="Helvetica Neue" w:cs="Helvetica Neue"/>
        </w:rPr>
        <w:t xml:space="preserve">Wednesday, June 11, </w:t>
      </w:r>
      <w:proofErr w:type="gramStart"/>
      <w:r>
        <w:rPr>
          <w:rFonts w:ascii="Helvetica Neue" w:eastAsia="Helvetica Neue" w:hAnsi="Helvetica Neue" w:cs="Helvetica Neue"/>
        </w:rPr>
        <w:t>2025</w:t>
      </w:r>
      <w:proofErr w:type="gramEnd"/>
      <w:r>
        <w:rPr>
          <w:rFonts w:ascii="Helvetica Neue" w:eastAsia="Helvetica Neue" w:hAnsi="Helvetica Neue" w:cs="Helvetica Neue"/>
        </w:rPr>
        <w:t xml:space="preserve"> at 9:00 am</w:t>
      </w:r>
    </w:p>
    <w:p w14:paraId="70943A13" w14:textId="77777777" w:rsidR="00E45CC8" w:rsidRDefault="00000000">
      <w:pPr>
        <w:rPr>
          <w:rFonts w:ascii="Helvetica Neue" w:eastAsia="Helvetica Neue" w:hAnsi="Helvetica Neue" w:cs="Helvetica Neue"/>
          <w:strike/>
        </w:rPr>
      </w:pPr>
      <w:r>
        <w:rPr>
          <w:rFonts w:ascii="Helvetica Neue" w:eastAsia="Helvetica Neue" w:hAnsi="Helvetica Neue" w:cs="Helvetica Neue"/>
        </w:rPr>
        <w:t xml:space="preserve">Online, via Zoom </w:t>
      </w:r>
      <w:r>
        <w:rPr>
          <w:rFonts w:ascii="Helvetica Neue" w:eastAsia="Helvetica Neue" w:hAnsi="Helvetica Neue" w:cs="Helvetica Neue"/>
          <w:strike/>
        </w:rPr>
        <w:t>(see below for how to connect)</w:t>
      </w:r>
    </w:p>
    <w:p w14:paraId="0184DCF3" w14:textId="77777777" w:rsidR="00E45CC8" w:rsidRDefault="00E45CC8">
      <w:pPr>
        <w:rPr>
          <w:rFonts w:ascii="Helvetica Neue" w:eastAsia="Helvetica Neue" w:hAnsi="Helvetica Neue" w:cs="Helvetica Neue"/>
        </w:rPr>
      </w:pPr>
    </w:p>
    <w:p w14:paraId="611CF512" w14:textId="77777777" w:rsidR="00E45CC8" w:rsidRDefault="00000000">
      <w:pPr>
        <w:numPr>
          <w:ilvl w:val="0"/>
          <w:numId w:val="1"/>
        </w:numPr>
        <w:pBdr>
          <w:top w:val="nil"/>
          <w:left w:val="nil"/>
          <w:bottom w:val="nil"/>
          <w:right w:val="nil"/>
          <w:between w:val="nil"/>
        </w:pBdr>
        <w:spacing w:line="259" w:lineRule="auto"/>
      </w:pPr>
      <w:r>
        <w:rPr>
          <w:rFonts w:ascii="Cambria" w:eastAsia="Cambria" w:hAnsi="Cambria" w:cs="Cambria"/>
          <w:color w:val="000000"/>
          <w:sz w:val="22"/>
          <w:szCs w:val="22"/>
        </w:rPr>
        <w:t xml:space="preserve">Call to order and </w:t>
      </w:r>
      <w:proofErr w:type="gramStart"/>
      <w:r>
        <w:rPr>
          <w:rFonts w:ascii="Cambria" w:eastAsia="Cambria" w:hAnsi="Cambria" w:cs="Cambria"/>
          <w:color w:val="000000"/>
          <w:sz w:val="22"/>
          <w:szCs w:val="22"/>
        </w:rPr>
        <w:t>calling</w:t>
      </w:r>
      <w:proofErr w:type="gramEnd"/>
      <w:r>
        <w:rPr>
          <w:rFonts w:ascii="Cambria" w:eastAsia="Cambria" w:hAnsi="Cambria" w:cs="Cambria"/>
          <w:color w:val="000000"/>
          <w:sz w:val="22"/>
          <w:szCs w:val="22"/>
        </w:rPr>
        <w:t xml:space="preserve"> the roll </w:t>
      </w:r>
    </w:p>
    <w:p w14:paraId="2EF2A67B" w14:textId="77777777" w:rsidR="00E45CC8" w:rsidRDefault="00000000">
      <w:pPr>
        <w:numPr>
          <w:ilvl w:val="1"/>
          <w:numId w:val="1"/>
        </w:numPr>
        <w:pBdr>
          <w:top w:val="nil"/>
          <w:left w:val="nil"/>
          <w:bottom w:val="nil"/>
          <w:right w:val="nil"/>
          <w:between w:val="nil"/>
        </w:pBdr>
        <w:spacing w:line="259" w:lineRule="auto"/>
      </w:pPr>
      <w:r>
        <w:rPr>
          <w:rFonts w:ascii="Cambria" w:eastAsia="Cambria" w:hAnsi="Cambria" w:cs="Cambria"/>
          <w:color w:val="000000"/>
          <w:sz w:val="22"/>
          <w:szCs w:val="22"/>
        </w:rPr>
        <w:t>Meeting called to order by Stephanie Spratt.</w:t>
      </w:r>
    </w:p>
    <w:p w14:paraId="2DE9940D" w14:textId="77777777" w:rsidR="00E45CC8" w:rsidRDefault="00000000">
      <w:pPr>
        <w:numPr>
          <w:ilvl w:val="1"/>
          <w:numId w:val="1"/>
        </w:numPr>
        <w:pBdr>
          <w:top w:val="nil"/>
          <w:left w:val="nil"/>
          <w:bottom w:val="nil"/>
          <w:right w:val="nil"/>
          <w:between w:val="nil"/>
        </w:pBdr>
        <w:spacing w:line="259" w:lineRule="auto"/>
      </w:pPr>
      <w:r>
        <w:rPr>
          <w:rFonts w:ascii="Cambria" w:eastAsia="Cambria" w:hAnsi="Cambria" w:cs="Cambria"/>
          <w:color w:val="000000"/>
          <w:sz w:val="22"/>
          <w:szCs w:val="22"/>
        </w:rPr>
        <w:t>Vivian Gould called the roll. Vivian noted that Cameron Nuss has resigned from the committee.</w:t>
      </w:r>
    </w:p>
    <w:p w14:paraId="74E1889E" w14:textId="77777777" w:rsidR="00E45CC8" w:rsidRDefault="00000000">
      <w:pPr>
        <w:numPr>
          <w:ilvl w:val="0"/>
          <w:numId w:val="1"/>
        </w:numPr>
        <w:pBdr>
          <w:top w:val="nil"/>
          <w:left w:val="nil"/>
          <w:bottom w:val="nil"/>
          <w:right w:val="nil"/>
          <w:between w:val="nil"/>
        </w:pBdr>
        <w:spacing w:line="259" w:lineRule="auto"/>
      </w:pPr>
      <w:r>
        <w:rPr>
          <w:rFonts w:ascii="Cambria" w:eastAsia="Cambria" w:hAnsi="Cambria" w:cs="Cambria"/>
          <w:color w:val="000000"/>
          <w:sz w:val="22"/>
          <w:szCs w:val="22"/>
        </w:rPr>
        <w:t>Review of minutes</w:t>
      </w:r>
    </w:p>
    <w:p w14:paraId="0B4303B2" w14:textId="77777777" w:rsidR="00E45CC8" w:rsidRDefault="00000000">
      <w:pPr>
        <w:numPr>
          <w:ilvl w:val="1"/>
          <w:numId w:val="1"/>
        </w:numPr>
        <w:pBdr>
          <w:top w:val="nil"/>
          <w:left w:val="nil"/>
          <w:bottom w:val="nil"/>
          <w:right w:val="nil"/>
          <w:between w:val="nil"/>
        </w:pBdr>
        <w:spacing w:line="259" w:lineRule="auto"/>
      </w:pPr>
      <w:r>
        <w:rPr>
          <w:rFonts w:ascii="Cambria" w:eastAsia="Cambria" w:hAnsi="Cambria" w:cs="Cambria"/>
          <w:color w:val="000000"/>
          <w:sz w:val="22"/>
          <w:szCs w:val="22"/>
        </w:rPr>
        <w:t>Stephanie Spratt noted that the minutes from the May 28</w:t>
      </w:r>
      <w:r>
        <w:rPr>
          <w:rFonts w:ascii="Cambria" w:eastAsia="Cambria" w:hAnsi="Cambria" w:cs="Cambria"/>
          <w:color w:val="000000"/>
          <w:sz w:val="22"/>
          <w:szCs w:val="22"/>
          <w:vertAlign w:val="superscript"/>
        </w:rPr>
        <w:t>th</w:t>
      </w:r>
      <w:r>
        <w:rPr>
          <w:rFonts w:ascii="Cambria" w:eastAsia="Cambria" w:hAnsi="Cambria" w:cs="Cambria"/>
          <w:color w:val="000000"/>
          <w:sz w:val="22"/>
          <w:szCs w:val="22"/>
        </w:rPr>
        <w:t xml:space="preserve"> meeting were prepared by Katie Rahman and have been made available in the committee’s Google Drive, along with other committee documents.</w:t>
      </w:r>
    </w:p>
    <w:p w14:paraId="24F18587" w14:textId="77777777" w:rsidR="00E45CC8" w:rsidRDefault="00000000">
      <w:pPr>
        <w:numPr>
          <w:ilvl w:val="0"/>
          <w:numId w:val="1"/>
        </w:numPr>
        <w:pBdr>
          <w:top w:val="nil"/>
          <w:left w:val="nil"/>
          <w:bottom w:val="nil"/>
          <w:right w:val="nil"/>
          <w:between w:val="nil"/>
        </w:pBdr>
        <w:spacing w:line="259" w:lineRule="auto"/>
      </w:pPr>
      <w:r>
        <w:rPr>
          <w:rFonts w:ascii="Cambria" w:eastAsia="Cambria" w:hAnsi="Cambria" w:cs="Cambria"/>
          <w:color w:val="000000"/>
          <w:sz w:val="22"/>
          <w:szCs w:val="22"/>
        </w:rPr>
        <w:t>Adoption of the agenda</w:t>
      </w:r>
    </w:p>
    <w:p w14:paraId="609C58EB" w14:textId="77777777" w:rsidR="00E45CC8" w:rsidRDefault="00000000">
      <w:pPr>
        <w:numPr>
          <w:ilvl w:val="1"/>
          <w:numId w:val="1"/>
        </w:numPr>
        <w:pBdr>
          <w:top w:val="nil"/>
          <w:left w:val="nil"/>
          <w:bottom w:val="nil"/>
          <w:right w:val="nil"/>
          <w:between w:val="nil"/>
        </w:pBdr>
        <w:spacing w:line="259" w:lineRule="auto"/>
      </w:pPr>
      <w:r>
        <w:rPr>
          <w:rFonts w:ascii="Cambria" w:eastAsia="Cambria" w:hAnsi="Cambria" w:cs="Cambria"/>
          <w:color w:val="000000"/>
          <w:sz w:val="22"/>
          <w:szCs w:val="22"/>
        </w:rPr>
        <w:t xml:space="preserve">Stephanie Spratt called for </w:t>
      </w:r>
      <w:proofErr w:type="gramStart"/>
      <w:r>
        <w:rPr>
          <w:rFonts w:ascii="Cambria" w:eastAsia="Cambria" w:hAnsi="Cambria" w:cs="Cambria"/>
          <w:color w:val="000000"/>
          <w:sz w:val="22"/>
          <w:szCs w:val="22"/>
        </w:rPr>
        <w:t>an adoption</w:t>
      </w:r>
      <w:proofErr w:type="gramEnd"/>
      <w:r>
        <w:rPr>
          <w:rFonts w:ascii="Cambria" w:eastAsia="Cambria" w:hAnsi="Cambria" w:cs="Cambria"/>
          <w:color w:val="000000"/>
          <w:sz w:val="22"/>
          <w:szCs w:val="22"/>
        </w:rPr>
        <w:t xml:space="preserve"> of the agenda. </w:t>
      </w:r>
    </w:p>
    <w:p w14:paraId="690C1725" w14:textId="77777777" w:rsidR="00E45CC8" w:rsidRDefault="00000000">
      <w:pPr>
        <w:numPr>
          <w:ilvl w:val="1"/>
          <w:numId w:val="1"/>
        </w:numPr>
        <w:pBdr>
          <w:top w:val="nil"/>
          <w:left w:val="nil"/>
          <w:bottom w:val="nil"/>
          <w:right w:val="nil"/>
          <w:between w:val="nil"/>
        </w:pBdr>
        <w:spacing w:line="259" w:lineRule="auto"/>
      </w:pPr>
      <w:r>
        <w:rPr>
          <w:rFonts w:ascii="Cambria" w:eastAsia="Cambria" w:hAnsi="Cambria" w:cs="Cambria"/>
          <w:color w:val="000000"/>
          <w:sz w:val="22"/>
          <w:szCs w:val="22"/>
        </w:rPr>
        <w:t>Unanimous vote to approve the agenda.</w:t>
      </w:r>
    </w:p>
    <w:p w14:paraId="0FE0D63D" w14:textId="77777777" w:rsidR="00E45CC8" w:rsidRDefault="00000000">
      <w:pPr>
        <w:numPr>
          <w:ilvl w:val="0"/>
          <w:numId w:val="1"/>
        </w:numPr>
        <w:pBdr>
          <w:top w:val="nil"/>
          <w:left w:val="nil"/>
          <w:bottom w:val="nil"/>
          <w:right w:val="nil"/>
          <w:between w:val="nil"/>
        </w:pBdr>
        <w:spacing w:line="259" w:lineRule="auto"/>
      </w:pPr>
      <w:r>
        <w:rPr>
          <w:rFonts w:ascii="Cambria" w:eastAsia="Cambria" w:hAnsi="Cambria" w:cs="Cambria"/>
          <w:color w:val="000000"/>
          <w:sz w:val="22"/>
          <w:szCs w:val="22"/>
        </w:rPr>
        <w:t>Existing Business</w:t>
      </w:r>
    </w:p>
    <w:p w14:paraId="3F8795F0" w14:textId="77777777" w:rsidR="00E45CC8" w:rsidRDefault="00000000">
      <w:pPr>
        <w:numPr>
          <w:ilvl w:val="1"/>
          <w:numId w:val="1"/>
        </w:numPr>
        <w:pBdr>
          <w:top w:val="nil"/>
          <w:left w:val="nil"/>
          <w:bottom w:val="nil"/>
          <w:right w:val="nil"/>
          <w:between w:val="nil"/>
        </w:pBdr>
        <w:spacing w:line="259" w:lineRule="auto"/>
      </w:pPr>
      <w:r>
        <w:rPr>
          <w:rFonts w:ascii="Cambria" w:eastAsia="Cambria" w:hAnsi="Cambria" w:cs="Cambria"/>
          <w:color w:val="000000"/>
          <w:sz w:val="22"/>
          <w:szCs w:val="22"/>
        </w:rPr>
        <w:t>Committee Google Drive.</w:t>
      </w:r>
    </w:p>
    <w:p w14:paraId="4F8FDF5E"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Stephanie Spratt reviewed the contents of the committee’s Google Drive.</w:t>
      </w:r>
    </w:p>
    <w:p w14:paraId="5D79086A"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 xml:space="preserve">Donna Church asked if subcommittees could make folders in </w:t>
      </w:r>
      <w:proofErr w:type="gramStart"/>
      <w:r>
        <w:rPr>
          <w:rFonts w:ascii="Cambria" w:eastAsia="Cambria" w:hAnsi="Cambria" w:cs="Cambria"/>
          <w:color w:val="000000"/>
          <w:sz w:val="22"/>
          <w:szCs w:val="22"/>
        </w:rPr>
        <w:t>the Google</w:t>
      </w:r>
      <w:proofErr w:type="gramEnd"/>
      <w:r>
        <w:rPr>
          <w:rFonts w:ascii="Cambria" w:eastAsia="Cambria" w:hAnsi="Cambria" w:cs="Cambria"/>
          <w:color w:val="000000"/>
          <w:sz w:val="22"/>
          <w:szCs w:val="22"/>
        </w:rPr>
        <w:t xml:space="preserve"> Drive if necessary.</w:t>
      </w:r>
    </w:p>
    <w:p w14:paraId="0744C099"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Stephanie Spratt affirmed that subcommittees could create folders.</w:t>
      </w:r>
    </w:p>
    <w:p w14:paraId="739D6B3F" w14:textId="77777777" w:rsidR="00E45CC8" w:rsidRDefault="00000000">
      <w:pPr>
        <w:numPr>
          <w:ilvl w:val="1"/>
          <w:numId w:val="1"/>
        </w:numPr>
        <w:pBdr>
          <w:top w:val="nil"/>
          <w:left w:val="nil"/>
          <w:bottom w:val="nil"/>
          <w:right w:val="nil"/>
          <w:between w:val="nil"/>
        </w:pBdr>
        <w:spacing w:line="259" w:lineRule="auto"/>
      </w:pPr>
      <w:r>
        <w:rPr>
          <w:rFonts w:ascii="Cambria" w:eastAsia="Cambria" w:hAnsi="Cambria" w:cs="Cambria"/>
          <w:color w:val="000000"/>
          <w:sz w:val="22"/>
          <w:szCs w:val="22"/>
        </w:rPr>
        <w:t>Subcommittees and spreadsheet for existing requests</w:t>
      </w:r>
    </w:p>
    <w:p w14:paraId="79283C88"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Stephanie Spratt reviewed the organization and functionality of the spreadsheet that has been created to organize the existing enhancement requests.</w:t>
      </w:r>
    </w:p>
    <w:p w14:paraId="17A715EF"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Vivian suggested setting a soft deadline for subcommittees to review and rank the enhancement requests assigned to them.</w:t>
      </w:r>
    </w:p>
    <w:p w14:paraId="0001344A"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Andrew Stout suggested a soft deadline sometime in August.</w:t>
      </w:r>
    </w:p>
    <w:p w14:paraId="493FB2C7"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After some discussion, Wednesday August 27</w:t>
      </w:r>
      <w:r>
        <w:rPr>
          <w:rFonts w:ascii="Cambria" w:eastAsia="Cambria" w:hAnsi="Cambria" w:cs="Cambria"/>
          <w:color w:val="000000"/>
          <w:sz w:val="22"/>
          <w:szCs w:val="22"/>
          <w:vertAlign w:val="superscript"/>
        </w:rPr>
        <w:t>th</w:t>
      </w:r>
      <w:r>
        <w:rPr>
          <w:rFonts w:ascii="Cambria" w:eastAsia="Cambria" w:hAnsi="Cambria" w:cs="Cambria"/>
          <w:color w:val="000000"/>
          <w:sz w:val="22"/>
          <w:szCs w:val="22"/>
        </w:rPr>
        <w:t xml:space="preserve"> was agreed upon as a deadline.</w:t>
      </w:r>
    </w:p>
    <w:p w14:paraId="2BBA6977"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 xml:space="preserve">Steve Strohl asked </w:t>
      </w:r>
      <w:proofErr w:type="gramStart"/>
      <w:r>
        <w:rPr>
          <w:rFonts w:ascii="Cambria" w:eastAsia="Cambria" w:hAnsi="Cambria" w:cs="Cambria"/>
          <w:color w:val="000000"/>
          <w:sz w:val="22"/>
          <w:szCs w:val="22"/>
        </w:rPr>
        <w:t>is</w:t>
      </w:r>
      <w:proofErr w:type="gramEnd"/>
      <w:r>
        <w:rPr>
          <w:rFonts w:ascii="Cambria" w:eastAsia="Cambria" w:hAnsi="Cambria" w:cs="Cambria"/>
          <w:color w:val="000000"/>
          <w:sz w:val="22"/>
          <w:szCs w:val="22"/>
        </w:rPr>
        <w:t xml:space="preserve"> subcommittee assignments should be posted on the committee’s webpage. Stephanie Spratt agreed that they should.</w:t>
      </w:r>
    </w:p>
    <w:p w14:paraId="296CD485"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Vivian raised the issue of whether she or Steve Strohl, as MOBIUS representatives, should be present for meetings of each subcommittee to handle logistics and support and to initiate the scheduling of subcommittee meetings.</w:t>
      </w:r>
    </w:p>
    <w:p w14:paraId="4F21C76F"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Stephanie Spratt noted that each subcommittee includes either the committee chair, vice chair, MOBIUS representative, or board member. She suggested that these people serve as the point person for initiating and scheduling meetings for each subcommittee.</w:t>
      </w:r>
    </w:p>
    <w:p w14:paraId="5DECD459"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Vivian suggested including a standing agenda item for reports from subcommittees. Stephanie Spratt agreed.</w:t>
      </w:r>
    </w:p>
    <w:p w14:paraId="619B512B" w14:textId="77777777" w:rsidR="00E45CC8" w:rsidRDefault="00000000">
      <w:pPr>
        <w:numPr>
          <w:ilvl w:val="1"/>
          <w:numId w:val="1"/>
        </w:numPr>
        <w:pBdr>
          <w:top w:val="nil"/>
          <w:left w:val="nil"/>
          <w:bottom w:val="nil"/>
          <w:right w:val="nil"/>
          <w:between w:val="nil"/>
        </w:pBdr>
        <w:spacing w:line="259" w:lineRule="auto"/>
      </w:pPr>
      <w:r>
        <w:rPr>
          <w:rFonts w:ascii="Cambria" w:eastAsia="Cambria" w:hAnsi="Cambria" w:cs="Cambria"/>
          <w:color w:val="000000"/>
          <w:sz w:val="22"/>
          <w:szCs w:val="22"/>
        </w:rPr>
        <w:lastRenderedPageBreak/>
        <w:t>Soliciting feedback from MOBIUS membership</w:t>
      </w:r>
    </w:p>
    <w:p w14:paraId="1E85BB9C"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Stephanie Spratt posed the question of how the committee should solicit feedback from the membership. Do we want to ask the broader membership to vote on a ballot of enhancements that the committee has reviewed and prioritized?</w:t>
      </w:r>
    </w:p>
    <w:p w14:paraId="0B7B131C"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 xml:space="preserve">Andrew Stout suggested releasing a slate of the prioritized enhancements to the MOBIUS membership and simply </w:t>
      </w:r>
      <w:proofErr w:type="gramStart"/>
      <w:r>
        <w:rPr>
          <w:rFonts w:ascii="Cambria" w:eastAsia="Cambria" w:hAnsi="Cambria" w:cs="Cambria"/>
          <w:color w:val="000000"/>
          <w:sz w:val="22"/>
          <w:szCs w:val="22"/>
        </w:rPr>
        <w:t>ask</w:t>
      </w:r>
      <w:proofErr w:type="gramEnd"/>
      <w:r>
        <w:rPr>
          <w:rFonts w:ascii="Cambria" w:eastAsia="Cambria" w:hAnsi="Cambria" w:cs="Cambria"/>
          <w:color w:val="000000"/>
          <w:sz w:val="22"/>
          <w:szCs w:val="22"/>
        </w:rPr>
        <w:t xml:space="preserve"> for feedback with a deadline rather than asking for a vote. After some discussion, it was agreed that general feedback rather than a vote would be the best approach.</w:t>
      </w:r>
    </w:p>
    <w:p w14:paraId="0B98DEEF"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Stephanie Spratt raised the issue of what form the committee will receive that general feedback. After some discussion, it was suggested that the weekly help desk email update and MCO Open Hours could be used to solicit feedback. It was generally agreed that dedicating and Open Hours session to providing a forum for feedback was the best approach (rather than providing a Google form or listserv forum).</w:t>
      </w:r>
    </w:p>
    <w:p w14:paraId="02AD2E6D" w14:textId="77777777" w:rsidR="00E45CC8" w:rsidRDefault="00000000">
      <w:pPr>
        <w:numPr>
          <w:ilvl w:val="1"/>
          <w:numId w:val="1"/>
        </w:numPr>
        <w:pBdr>
          <w:top w:val="nil"/>
          <w:left w:val="nil"/>
          <w:bottom w:val="nil"/>
          <w:right w:val="nil"/>
          <w:between w:val="nil"/>
        </w:pBdr>
        <w:spacing w:line="259" w:lineRule="auto"/>
      </w:pPr>
      <w:r>
        <w:rPr>
          <w:rFonts w:ascii="Cambria" w:eastAsia="Cambria" w:hAnsi="Cambria" w:cs="Cambria"/>
          <w:color w:val="000000"/>
          <w:sz w:val="22"/>
          <w:szCs w:val="22"/>
        </w:rPr>
        <w:t>Assignment of new enhancements requests to subcommittees</w:t>
      </w:r>
    </w:p>
    <w:p w14:paraId="48DAB688"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 xml:space="preserve">Stephanie Spratt noted that two new requests have been submitted. General discussion of where these new requests should be assigned ensued. </w:t>
      </w:r>
    </w:p>
    <w:p w14:paraId="09995C53"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It was generally agreed that the chair and vice chair should continue to assign subcommittee assignments.</w:t>
      </w:r>
    </w:p>
    <w:p w14:paraId="5B778942" w14:textId="77777777" w:rsidR="00E45CC8" w:rsidRDefault="00000000">
      <w:pPr>
        <w:numPr>
          <w:ilvl w:val="1"/>
          <w:numId w:val="1"/>
        </w:numPr>
        <w:pBdr>
          <w:top w:val="nil"/>
          <w:left w:val="nil"/>
          <w:bottom w:val="nil"/>
          <w:right w:val="nil"/>
          <w:between w:val="nil"/>
        </w:pBdr>
        <w:spacing w:line="259" w:lineRule="auto"/>
      </w:pPr>
      <w:r>
        <w:rPr>
          <w:rFonts w:ascii="Cambria" w:eastAsia="Cambria" w:hAnsi="Cambria" w:cs="Cambria"/>
          <w:color w:val="000000"/>
          <w:sz w:val="22"/>
          <w:szCs w:val="22"/>
        </w:rPr>
        <w:t>Help desk emails</w:t>
      </w:r>
    </w:p>
    <w:p w14:paraId="13D99028"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Stephanie Spratt raised the issue of providing the MOBIUS Help Desk with boiler plate language to respond to emails that come to the Help Desk and need to be turned into enhancement requests.</w:t>
      </w:r>
    </w:p>
    <w:p w14:paraId="1C7C0695" w14:textId="77777777" w:rsidR="00E45CC8" w:rsidRDefault="00000000">
      <w:pPr>
        <w:numPr>
          <w:ilvl w:val="1"/>
          <w:numId w:val="1"/>
        </w:numPr>
        <w:pBdr>
          <w:top w:val="nil"/>
          <w:left w:val="nil"/>
          <w:bottom w:val="nil"/>
          <w:right w:val="nil"/>
          <w:between w:val="nil"/>
        </w:pBdr>
        <w:spacing w:line="259" w:lineRule="auto"/>
      </w:pPr>
      <w:r>
        <w:rPr>
          <w:rFonts w:ascii="Cambria" w:eastAsia="Cambria" w:hAnsi="Cambria" w:cs="Cambria"/>
          <w:color w:val="000000"/>
          <w:sz w:val="22"/>
          <w:szCs w:val="22"/>
        </w:rPr>
        <w:t>JIRA projects and Ramsons updates</w:t>
      </w:r>
    </w:p>
    <w:p w14:paraId="5D153082"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Stephanie Spratt noted that she is not aware of any JIRA projects or Ramsons updates that address any current enhancement requests, but that is something that subcommittees should monitor as they assess enhancement requests.</w:t>
      </w:r>
    </w:p>
    <w:p w14:paraId="10F2D5C7" w14:textId="77777777" w:rsidR="00E45CC8" w:rsidRDefault="00000000">
      <w:pPr>
        <w:numPr>
          <w:ilvl w:val="1"/>
          <w:numId w:val="1"/>
        </w:numPr>
        <w:pBdr>
          <w:top w:val="nil"/>
          <w:left w:val="nil"/>
          <w:bottom w:val="nil"/>
          <w:right w:val="nil"/>
          <w:between w:val="nil"/>
        </w:pBdr>
        <w:spacing w:line="259" w:lineRule="auto"/>
      </w:pPr>
      <w:r>
        <w:rPr>
          <w:rFonts w:ascii="Cambria" w:eastAsia="Cambria" w:hAnsi="Cambria" w:cs="Cambria"/>
          <w:color w:val="000000"/>
          <w:sz w:val="22"/>
          <w:szCs w:val="22"/>
        </w:rPr>
        <w:t>Enhancements Committee presentation at MOBIUS conference</w:t>
      </w:r>
    </w:p>
    <w:p w14:paraId="4EFFF202" w14:textId="67E0B5BF"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Steve Strohl and Vivian reported that the session went well and that members appreciated that the committee is keeping track of enhancement request</w:t>
      </w:r>
      <w:r w:rsidR="00325066">
        <w:rPr>
          <w:rFonts w:ascii="Cambria" w:eastAsia="Cambria" w:hAnsi="Cambria" w:cs="Cambria"/>
          <w:color w:val="000000"/>
          <w:sz w:val="22"/>
          <w:szCs w:val="22"/>
        </w:rPr>
        <w:t>s</w:t>
      </w:r>
      <w:r>
        <w:rPr>
          <w:rFonts w:ascii="Cambria" w:eastAsia="Cambria" w:hAnsi="Cambria" w:cs="Cambria"/>
          <w:color w:val="000000"/>
          <w:sz w:val="22"/>
          <w:szCs w:val="22"/>
        </w:rPr>
        <w:t xml:space="preserve"> and that additional input is being solicited </w:t>
      </w:r>
      <w:proofErr w:type="gramStart"/>
      <w:r>
        <w:rPr>
          <w:rFonts w:ascii="Cambria" w:eastAsia="Cambria" w:hAnsi="Cambria" w:cs="Cambria"/>
          <w:color w:val="000000"/>
          <w:sz w:val="22"/>
          <w:szCs w:val="22"/>
        </w:rPr>
        <w:t>from</w:t>
      </w:r>
      <w:proofErr w:type="gramEnd"/>
      <w:r>
        <w:rPr>
          <w:rFonts w:ascii="Cambria" w:eastAsia="Cambria" w:hAnsi="Cambria" w:cs="Cambria"/>
          <w:color w:val="000000"/>
          <w:sz w:val="22"/>
          <w:szCs w:val="22"/>
        </w:rPr>
        <w:t xml:space="preserve"> members.</w:t>
      </w:r>
    </w:p>
    <w:p w14:paraId="4BF411D7" w14:textId="77777777" w:rsidR="00E45CC8" w:rsidRDefault="00000000">
      <w:pPr>
        <w:numPr>
          <w:ilvl w:val="2"/>
          <w:numId w:val="1"/>
        </w:numPr>
        <w:pBdr>
          <w:top w:val="nil"/>
          <w:left w:val="nil"/>
          <w:bottom w:val="nil"/>
          <w:right w:val="nil"/>
          <w:between w:val="nil"/>
        </w:pBdr>
        <w:spacing w:line="259" w:lineRule="auto"/>
      </w:pPr>
      <w:r>
        <w:rPr>
          <w:rFonts w:ascii="Cambria" w:eastAsia="Cambria" w:hAnsi="Cambria" w:cs="Cambria"/>
          <w:color w:val="000000"/>
          <w:sz w:val="22"/>
          <w:szCs w:val="22"/>
        </w:rPr>
        <w:t>Vivian noted that members did have questions about the process for enhancement requests once they have been submitted to developers.</w:t>
      </w:r>
    </w:p>
    <w:p w14:paraId="6D5D3A26" w14:textId="77777777" w:rsidR="00E45CC8" w:rsidRDefault="00000000">
      <w:pPr>
        <w:numPr>
          <w:ilvl w:val="0"/>
          <w:numId w:val="1"/>
        </w:numPr>
        <w:pBdr>
          <w:top w:val="nil"/>
          <w:left w:val="nil"/>
          <w:bottom w:val="nil"/>
          <w:right w:val="nil"/>
          <w:between w:val="nil"/>
        </w:pBdr>
        <w:spacing w:line="259" w:lineRule="auto"/>
      </w:pPr>
      <w:r>
        <w:rPr>
          <w:rFonts w:ascii="Cambria" w:eastAsia="Cambria" w:hAnsi="Cambria" w:cs="Cambria"/>
          <w:color w:val="000000"/>
          <w:sz w:val="22"/>
          <w:szCs w:val="22"/>
        </w:rPr>
        <w:t>Adjourn Meeting</w:t>
      </w:r>
    </w:p>
    <w:p w14:paraId="2C8CA3DD" w14:textId="77777777" w:rsidR="00E45CC8" w:rsidRDefault="00000000">
      <w:pPr>
        <w:numPr>
          <w:ilvl w:val="1"/>
          <w:numId w:val="1"/>
        </w:numPr>
        <w:pBdr>
          <w:top w:val="nil"/>
          <w:left w:val="nil"/>
          <w:bottom w:val="nil"/>
          <w:right w:val="nil"/>
          <w:between w:val="nil"/>
        </w:pBdr>
        <w:spacing w:after="160" w:line="259" w:lineRule="auto"/>
      </w:pPr>
      <w:r>
        <w:rPr>
          <w:rFonts w:ascii="Cambria" w:eastAsia="Cambria" w:hAnsi="Cambria" w:cs="Cambria"/>
          <w:color w:val="000000"/>
          <w:sz w:val="22"/>
          <w:szCs w:val="22"/>
        </w:rPr>
        <w:t>Stephanie adjourned the meeting.</w:t>
      </w:r>
    </w:p>
    <w:p w14:paraId="2A772A08" w14:textId="77777777" w:rsidR="00E45CC8" w:rsidRDefault="00E45CC8">
      <w:pPr>
        <w:rPr>
          <w:rFonts w:ascii="Helvetica Neue" w:eastAsia="Helvetica Neue" w:hAnsi="Helvetica Neue" w:cs="Helvetica Neue"/>
          <w:b/>
          <w:color w:val="363636"/>
        </w:rPr>
      </w:pPr>
    </w:p>
    <w:p w14:paraId="38943917" w14:textId="77777777" w:rsidR="00E45CC8" w:rsidRDefault="00E45CC8">
      <w:pPr>
        <w:rPr>
          <w:rFonts w:ascii="Helvetica Neue" w:eastAsia="Helvetica Neue" w:hAnsi="Helvetica Neue" w:cs="Helvetica Neue"/>
          <w:b/>
          <w:color w:val="363636"/>
        </w:rPr>
      </w:pPr>
    </w:p>
    <w:p w14:paraId="295F0C6F" w14:textId="77777777" w:rsidR="00E45CC8" w:rsidRDefault="00E45CC8">
      <w:pPr>
        <w:rPr>
          <w:rFonts w:ascii="Helvetica Neue" w:eastAsia="Helvetica Neue" w:hAnsi="Helvetica Neue" w:cs="Helvetica Neue"/>
          <w:b/>
          <w:color w:val="363636"/>
        </w:rPr>
      </w:pPr>
    </w:p>
    <w:p w14:paraId="3E6CD970" w14:textId="77777777" w:rsidR="00E45CC8" w:rsidRDefault="00E45CC8">
      <w:pPr>
        <w:rPr>
          <w:rFonts w:ascii="Helvetica Neue" w:eastAsia="Helvetica Neue" w:hAnsi="Helvetica Neue" w:cs="Helvetica Neue"/>
          <w:b/>
          <w:color w:val="363636"/>
        </w:rPr>
      </w:pPr>
    </w:p>
    <w:p w14:paraId="70DE72BA" w14:textId="77777777" w:rsidR="00E45CC8" w:rsidRDefault="00000000">
      <w:pPr>
        <w:pBdr>
          <w:top w:val="nil"/>
          <w:left w:val="nil"/>
          <w:bottom w:val="nil"/>
          <w:right w:val="nil"/>
          <w:between w:val="nil"/>
        </w:pBdr>
        <w:rPr>
          <w:rFonts w:ascii="Helvetica Neue" w:eastAsia="Helvetica Neue" w:hAnsi="Helvetica Neue" w:cs="Helvetica Neue"/>
          <w:b/>
          <w:color w:val="363636"/>
        </w:rPr>
      </w:pPr>
      <w:r>
        <w:br w:type="page"/>
      </w:r>
    </w:p>
    <w:p w14:paraId="20E44FFE" w14:textId="77777777" w:rsidR="00E45CC8" w:rsidRDefault="00000000">
      <w:pPr>
        <w:pBdr>
          <w:top w:val="nil"/>
          <w:left w:val="nil"/>
          <w:bottom w:val="nil"/>
          <w:right w:val="nil"/>
          <w:between w:val="nil"/>
        </w:pBdr>
        <w:rPr>
          <w:rFonts w:ascii="Helvetica Neue" w:eastAsia="Helvetica Neue" w:hAnsi="Helvetica Neue" w:cs="Helvetica Neue"/>
          <w:b/>
          <w:color w:val="FF0000"/>
        </w:rPr>
      </w:pPr>
      <w:r>
        <w:rPr>
          <w:rFonts w:ascii="Helvetica Neue" w:eastAsia="Helvetica Neue" w:hAnsi="Helvetica Neue" w:cs="Helvetica Neue"/>
          <w:b/>
          <w:color w:val="FF0000"/>
        </w:rPr>
        <w:lastRenderedPageBreak/>
        <w:t xml:space="preserve">FOLIO &amp; </w:t>
      </w:r>
      <w:proofErr w:type="spellStart"/>
      <w:r>
        <w:rPr>
          <w:rFonts w:ascii="Helvetica Neue" w:eastAsia="Helvetica Neue" w:hAnsi="Helvetica Neue" w:cs="Helvetica Neue"/>
          <w:b/>
          <w:color w:val="FF0000"/>
        </w:rPr>
        <w:t>OpenRS</w:t>
      </w:r>
      <w:proofErr w:type="spellEnd"/>
      <w:r>
        <w:rPr>
          <w:rFonts w:ascii="Helvetica Neue" w:eastAsia="Helvetica Neue" w:hAnsi="Helvetica Neue" w:cs="Helvetica Neue"/>
          <w:b/>
          <w:color w:val="FF0000"/>
        </w:rPr>
        <w:t xml:space="preserve"> Enhancement Committee</w:t>
      </w:r>
    </w:p>
    <w:p w14:paraId="71DD9804" w14:textId="77777777" w:rsidR="00E45CC8" w:rsidRDefault="00E45CC8">
      <w:pPr>
        <w:pBdr>
          <w:top w:val="nil"/>
          <w:left w:val="nil"/>
          <w:bottom w:val="nil"/>
          <w:right w:val="nil"/>
          <w:between w:val="nil"/>
        </w:pBdr>
        <w:rPr>
          <w:rFonts w:ascii="Helvetica Neue" w:eastAsia="Helvetica Neue" w:hAnsi="Helvetica Neue" w:cs="Helvetica Neue"/>
          <w:b/>
          <w:color w:val="363636"/>
        </w:rPr>
      </w:pPr>
    </w:p>
    <w:p w14:paraId="5D1DBC00"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Stephanie Spratt, 2025-2027, Chair</w:t>
      </w:r>
      <w:r>
        <w:rPr>
          <w:rFonts w:ascii="Helvetica Neue" w:eastAsia="Helvetica Neue" w:hAnsi="Helvetica Neue" w:cs="Helvetica Neue"/>
          <w:color w:val="363636"/>
        </w:rPr>
        <w:br/>
        <w:t>Assistant Director for Technical Services, Missouri Western State University</w:t>
      </w:r>
    </w:p>
    <w:p w14:paraId="58C2313A"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Andrew Stout, 2025-2028, Vice-Chair</w:t>
      </w:r>
      <w:r>
        <w:rPr>
          <w:rFonts w:ascii="Helvetica Neue" w:eastAsia="Helvetica Neue" w:hAnsi="Helvetica Neue" w:cs="Helvetica Neue"/>
          <w:color w:val="363636"/>
        </w:rPr>
        <w:br/>
        <w:t>Access Services Librarian, University of Missouri-St. Louis</w:t>
      </w:r>
    </w:p>
    <w:p w14:paraId="2CE7671F" w14:textId="77777777" w:rsidR="00E45CC8"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Kim Kietzman, Board Representative</w:t>
      </w:r>
      <w:r>
        <w:rPr>
          <w:rFonts w:ascii="Helvetica Neue" w:eastAsia="Helvetica Neue" w:hAnsi="Helvetica Neue" w:cs="Helvetica Neue"/>
          <w:b/>
          <w:color w:val="363636"/>
        </w:rPr>
        <w:br/>
      </w:r>
      <w:r>
        <w:rPr>
          <w:rFonts w:ascii="Helvetica Neue" w:eastAsia="Helvetica Neue" w:hAnsi="Helvetica Neue" w:cs="Helvetica Neue"/>
          <w:color w:val="363636"/>
        </w:rPr>
        <w:t>Director, Altoona Public Library</w:t>
      </w:r>
    </w:p>
    <w:p w14:paraId="446BDD10" w14:textId="77777777" w:rsidR="00E45CC8"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Samantha Perkins, Board Representative</w:t>
      </w:r>
      <w:r>
        <w:rPr>
          <w:rFonts w:ascii="Helvetica Neue" w:eastAsia="Helvetica Neue" w:hAnsi="Helvetica Neue" w:cs="Helvetica Neue"/>
          <w:b/>
          <w:color w:val="363636"/>
        </w:rPr>
        <w:br/>
      </w:r>
      <w:r>
        <w:rPr>
          <w:rFonts w:ascii="Helvetica Neue" w:eastAsia="Helvetica Neue" w:hAnsi="Helvetica Neue" w:cs="Helvetica Neue"/>
          <w:color w:val="363636"/>
        </w:rPr>
        <w:t>Library Director, Missouri Valley College</w:t>
      </w:r>
    </w:p>
    <w:p w14:paraId="790C8F9E" w14:textId="77777777" w:rsidR="00E45CC8"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Kirsten Abotsi, 2025-2028</w:t>
      </w:r>
      <w:r>
        <w:rPr>
          <w:rFonts w:ascii="Helvetica Neue" w:eastAsia="Helvetica Neue" w:hAnsi="Helvetica Neue" w:cs="Helvetica Neue"/>
          <w:color w:val="363636"/>
        </w:rPr>
        <w:br/>
        <w:t>Lead Librarian, Library Systems, St. Louis Community College</w:t>
      </w:r>
    </w:p>
    <w:p w14:paraId="71EE944F"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Frances Behrman, 2025-2027</w:t>
      </w:r>
      <w:r>
        <w:rPr>
          <w:rFonts w:ascii="Helvetica Neue" w:eastAsia="Helvetica Neue" w:hAnsi="Helvetica Neue" w:cs="Helvetica Neue"/>
          <w:color w:val="363636"/>
        </w:rPr>
        <w:br/>
        <w:t>Access Services Librarian, Kenrick-Glennon Seminary</w:t>
      </w:r>
    </w:p>
    <w:p w14:paraId="68BC9AE6"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Rebecca Brown-Gregory, 2025-2028</w:t>
      </w:r>
      <w:r>
        <w:rPr>
          <w:rFonts w:ascii="Helvetica Neue" w:eastAsia="Helvetica Neue" w:hAnsi="Helvetica Neue" w:cs="Helvetica Neue"/>
          <w:color w:val="363636"/>
        </w:rPr>
        <w:br/>
        <w:t>Technical Services Librarian, St. Louis Art Museum</w:t>
      </w:r>
    </w:p>
    <w:p w14:paraId="268F61AB"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Stephanie Chinn, 2025-2028</w:t>
      </w:r>
      <w:r>
        <w:rPr>
          <w:rFonts w:ascii="Helvetica Neue" w:eastAsia="Helvetica Neue" w:hAnsi="Helvetica Neue" w:cs="Helvetica Neue"/>
          <w:color w:val="363636"/>
        </w:rPr>
        <w:br/>
        <w:t>Systems Librarian, Saint Louis University</w:t>
      </w:r>
    </w:p>
    <w:p w14:paraId="65A2971D"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Donna Church, 2025-2028</w:t>
      </w:r>
      <w:r>
        <w:rPr>
          <w:rFonts w:ascii="Helvetica Neue" w:eastAsia="Helvetica Neue" w:hAnsi="Helvetica Neue" w:cs="Helvetica Neue"/>
          <w:color w:val="363636"/>
        </w:rPr>
        <w:br/>
        <w:t>E-Resources Librarian, Missouri Baptist University</w:t>
      </w:r>
    </w:p>
    <w:p w14:paraId="298C2401"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Jacob Dudley, 2025-2027</w:t>
      </w:r>
      <w:r>
        <w:rPr>
          <w:rFonts w:ascii="Helvetica Neue" w:eastAsia="Helvetica Neue" w:hAnsi="Helvetica Neue" w:cs="Helvetica Neue"/>
          <w:color w:val="363636"/>
        </w:rPr>
        <w:br/>
        <w:t>Head of Access Services, Northwest Missouri State University</w:t>
      </w:r>
    </w:p>
    <w:p w14:paraId="004E067F"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Seth Huber, 2025-2028</w:t>
      </w:r>
      <w:r>
        <w:rPr>
          <w:rFonts w:ascii="Helvetica Neue" w:eastAsia="Helvetica Neue" w:hAnsi="Helvetica Neue" w:cs="Helvetica Neue"/>
          <w:color w:val="363636"/>
        </w:rPr>
        <w:br/>
        <w:t>Technical Services Librarian/Head of Cataloging, University of Missouri - Columbia</w:t>
      </w:r>
    </w:p>
    <w:p w14:paraId="4C5BD83B"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Stephanie Marvin, 2025-2027</w:t>
      </w:r>
      <w:r>
        <w:rPr>
          <w:rFonts w:ascii="Helvetica Neue" w:eastAsia="Helvetica Neue" w:hAnsi="Helvetica Neue" w:cs="Helvetica Neue"/>
          <w:color w:val="363636"/>
        </w:rPr>
        <w:br/>
        <w:t>Customer Service Supervisor, Davenport Public Library</w:t>
      </w:r>
    </w:p>
    <w:p w14:paraId="7A831BB5"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Cameron Nuss, 2025-2028</w:t>
      </w:r>
      <w:r>
        <w:rPr>
          <w:rFonts w:ascii="Helvetica Neue" w:eastAsia="Helvetica Neue" w:hAnsi="Helvetica Neue" w:cs="Helvetica Neue"/>
          <w:color w:val="363636"/>
        </w:rPr>
        <w:br/>
        <w:t>Research &amp; Instruction Librarian, William Woods University</w:t>
      </w:r>
    </w:p>
    <w:p w14:paraId="12CAF9E6"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Jennifer Parsons, 2025-2028</w:t>
      </w:r>
      <w:r>
        <w:rPr>
          <w:rFonts w:ascii="Helvetica Neue" w:eastAsia="Helvetica Neue" w:hAnsi="Helvetica Neue" w:cs="Helvetica Neue"/>
          <w:color w:val="363636"/>
        </w:rPr>
        <w:br/>
        <w:t>Assistant Director &amp; Access Services Librarian, Central Methodist University</w:t>
      </w:r>
    </w:p>
    <w:p w14:paraId="0FE1ABDF"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Catherine Price, 2025-2027</w:t>
      </w:r>
      <w:r>
        <w:rPr>
          <w:rFonts w:ascii="Helvetica Neue" w:eastAsia="Helvetica Neue" w:hAnsi="Helvetica Neue" w:cs="Helvetica Neue"/>
          <w:color w:val="363636"/>
        </w:rPr>
        <w:br/>
        <w:t>Content Services Librarian, Rockhurst University</w:t>
      </w:r>
    </w:p>
    <w:p w14:paraId="5F8B5025"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Stephanie Ruhe, 2025-2027</w:t>
      </w:r>
      <w:r>
        <w:rPr>
          <w:rFonts w:ascii="Helvetica Neue" w:eastAsia="Helvetica Neue" w:hAnsi="Helvetica Neue" w:cs="Helvetica Neue"/>
          <w:color w:val="363636"/>
        </w:rPr>
        <w:br/>
        <w:t>ILS Administrator, Springfield-Greene County Library District</w:t>
      </w:r>
    </w:p>
    <w:p w14:paraId="7E8E75E0"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Kathleen Rahman, 2025-2027</w:t>
      </w:r>
      <w:r>
        <w:rPr>
          <w:rFonts w:ascii="Helvetica Neue" w:eastAsia="Helvetica Neue" w:hAnsi="Helvetica Neue" w:cs="Helvetica Neue"/>
          <w:color w:val="363636"/>
        </w:rPr>
        <w:br/>
        <w:t>Systems Librarian, University of Missouri - Columbia</w:t>
      </w:r>
    </w:p>
    <w:p w14:paraId="3A4D1BCB"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Rachel Utrecht, 2025-2027</w:t>
      </w:r>
      <w:r>
        <w:rPr>
          <w:rFonts w:ascii="Helvetica Neue" w:eastAsia="Helvetica Neue" w:hAnsi="Helvetica Neue" w:cs="Helvetica Neue"/>
          <w:color w:val="363636"/>
        </w:rPr>
        <w:br/>
        <w:t>Technical Services Librarian, William Woods University</w:t>
      </w:r>
    </w:p>
    <w:p w14:paraId="3B3019AE"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Vivian Gould, MOBIUS Organizer</w:t>
      </w:r>
      <w:r>
        <w:rPr>
          <w:rFonts w:ascii="Helvetica Neue" w:eastAsia="Helvetica Neue" w:hAnsi="Helvetica Neue" w:cs="Helvetica Neue"/>
          <w:color w:val="363636"/>
        </w:rPr>
        <w:br/>
        <w:t>Systems Librarian, MOBIUS</w:t>
      </w:r>
    </w:p>
    <w:p w14:paraId="3F56075F"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lastRenderedPageBreak/>
        <w:t>Steve Strohl, MOBIUS Organizer</w:t>
      </w:r>
      <w:r>
        <w:rPr>
          <w:rFonts w:ascii="Helvetica Neue" w:eastAsia="Helvetica Neue" w:hAnsi="Helvetica Neue" w:cs="Helvetica Neue"/>
          <w:color w:val="363636"/>
        </w:rPr>
        <w:br/>
        <w:t>Associate Director, Member Services, MOBIUS</w:t>
      </w:r>
    </w:p>
    <w:p w14:paraId="62659536" w14:textId="77777777" w:rsidR="00E45CC8"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Donna Bacon, Ex-Officio</w:t>
      </w:r>
      <w:r>
        <w:rPr>
          <w:rFonts w:ascii="Helvetica Neue" w:eastAsia="Helvetica Neue" w:hAnsi="Helvetica Neue" w:cs="Helvetica Neue"/>
          <w:color w:val="363636"/>
        </w:rPr>
        <w:br/>
        <w:t>Executive Director, MOBIUS</w:t>
      </w:r>
    </w:p>
    <w:p w14:paraId="6E1A2051" w14:textId="77777777" w:rsidR="00E45CC8" w:rsidRDefault="00E45CC8">
      <w:pPr>
        <w:rPr>
          <w:rFonts w:ascii="Helvetica Neue" w:eastAsia="Helvetica Neue" w:hAnsi="Helvetica Neue" w:cs="Helvetica Neue"/>
        </w:rPr>
      </w:pPr>
    </w:p>
    <w:sectPr w:rsidR="00E45CC8">
      <w:headerReference w:type="default" r:id="rId8"/>
      <w:footerReference w:type="default" r:id="rId9"/>
      <w:pgSz w:w="12240" w:h="15840"/>
      <w:pgMar w:top="63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10F0A" w14:textId="77777777" w:rsidR="00A27671" w:rsidRDefault="00A27671">
      <w:r>
        <w:separator/>
      </w:r>
    </w:p>
  </w:endnote>
  <w:endnote w:type="continuationSeparator" w:id="0">
    <w:p w14:paraId="30083E30" w14:textId="77777777" w:rsidR="00A27671" w:rsidRDefault="00A27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F81AFC29-5400-4D8B-86BD-AAE0485671F9}"/>
    <w:embedBold r:id="rId2" w:fontKey="{82A368D3-3491-43AD-886C-CEEE8734D1DB}"/>
  </w:font>
  <w:font w:name="Cambria">
    <w:panose1 w:val="02040503050406030204"/>
    <w:charset w:val="00"/>
    <w:family w:val="roman"/>
    <w:pitch w:val="variable"/>
    <w:sig w:usb0="E00006FF" w:usb1="420024FF" w:usb2="02000000" w:usb3="00000000" w:csb0="0000019F" w:csb1="00000000"/>
    <w:embedRegular r:id="rId3" w:fontKey="{28AA6238-DB2C-489D-83AE-3F026E65ED7C}"/>
  </w:font>
  <w:font w:name="Georgia">
    <w:panose1 w:val="02040502050405020303"/>
    <w:charset w:val="00"/>
    <w:family w:val="roman"/>
    <w:pitch w:val="variable"/>
    <w:sig w:usb0="00000287" w:usb1="00000000" w:usb2="00000000" w:usb3="00000000" w:csb0="0000009F" w:csb1="00000000"/>
    <w:embedRegular r:id="rId4" w:fontKey="{F77B5DA5-C923-42C5-BD1A-003845F72A2D}"/>
    <w:embedItalic r:id="rId5" w:fontKey="{AE93D1A4-845D-4B2C-BE7F-E888E7CCF7A7}"/>
  </w:font>
  <w:font w:name="Calibri">
    <w:panose1 w:val="020F0502020204030204"/>
    <w:charset w:val="00"/>
    <w:family w:val="swiss"/>
    <w:pitch w:val="variable"/>
    <w:sig w:usb0="E4002EFF" w:usb1="C200247B" w:usb2="00000009" w:usb3="00000000" w:csb0="000001FF" w:csb1="00000000"/>
    <w:embedRegular r:id="rId6" w:fontKey="{16BC2E16-1FEF-41FD-A0B7-6C038E9DB0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3E6C6" w14:textId="77777777" w:rsidR="00E45CC8" w:rsidRDefault="00000000">
    <w:pPr>
      <w:pBdr>
        <w:top w:val="nil"/>
        <w:left w:val="nil"/>
        <w:bottom w:val="nil"/>
        <w:right w:val="nil"/>
        <w:between w:val="nil"/>
      </w:pBdr>
      <w:tabs>
        <w:tab w:val="center" w:pos="4680"/>
        <w:tab w:val="right" w:pos="9360"/>
      </w:tabs>
      <w:jc w:val="center"/>
      <w:rPr>
        <w:rFonts w:ascii="Helvetica Neue" w:eastAsia="Helvetica Neue" w:hAnsi="Helvetica Neue" w:cs="Helvetica Neue"/>
        <w:b/>
        <w:color w:val="000000"/>
      </w:rPr>
    </w:pPr>
    <w:r>
      <w:rPr>
        <w:rFonts w:ascii="Helvetica Neue" w:eastAsia="Helvetica Neue" w:hAnsi="Helvetica Neue" w:cs="Helvetica Neue"/>
        <w:b/>
        <w:color w:val="000000"/>
      </w:rPr>
      <w:fldChar w:fldCharType="begin"/>
    </w:r>
    <w:r>
      <w:rPr>
        <w:rFonts w:ascii="Helvetica Neue" w:eastAsia="Helvetica Neue" w:hAnsi="Helvetica Neue" w:cs="Helvetica Neue"/>
        <w:b/>
        <w:color w:val="000000"/>
      </w:rPr>
      <w:instrText>PAGE</w:instrText>
    </w:r>
    <w:r>
      <w:rPr>
        <w:rFonts w:ascii="Helvetica Neue" w:eastAsia="Helvetica Neue" w:hAnsi="Helvetica Neue" w:cs="Helvetica Neue"/>
        <w:b/>
        <w:color w:val="000000"/>
      </w:rPr>
      <w:fldChar w:fldCharType="separate"/>
    </w:r>
    <w:r w:rsidR="00325066">
      <w:rPr>
        <w:rFonts w:ascii="Helvetica Neue" w:eastAsia="Helvetica Neue" w:hAnsi="Helvetica Neue" w:cs="Helvetica Neue"/>
        <w:b/>
        <w:noProof/>
        <w:color w:val="000000"/>
      </w:rPr>
      <w:t>1</w:t>
    </w:r>
    <w:r>
      <w:rPr>
        <w:rFonts w:ascii="Helvetica Neue" w:eastAsia="Helvetica Neue" w:hAnsi="Helvetica Neue" w:cs="Helvetica Neue"/>
        <w:b/>
        <w:color w:val="000000"/>
      </w:rPr>
      <w:fldChar w:fldCharType="end"/>
    </w:r>
  </w:p>
  <w:p w14:paraId="2D2910A0" w14:textId="77777777" w:rsidR="00E45CC8" w:rsidRDefault="00E45CC8">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8B567" w14:textId="77777777" w:rsidR="00A27671" w:rsidRDefault="00A27671">
      <w:r>
        <w:separator/>
      </w:r>
    </w:p>
  </w:footnote>
  <w:footnote w:type="continuationSeparator" w:id="0">
    <w:p w14:paraId="6533F62B" w14:textId="77777777" w:rsidR="00A27671" w:rsidRDefault="00A27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EF6E7" w14:textId="77777777" w:rsidR="00E45CC8" w:rsidRDefault="00000000">
    <w:pPr>
      <w:rPr>
        <w:rFonts w:ascii="Calibri" w:eastAsia="Calibri" w:hAnsi="Calibri" w:cs="Calibri"/>
      </w:rPr>
    </w:pPr>
    <w:r>
      <w:rPr>
        <w:noProof/>
      </w:rPr>
      <w:drawing>
        <wp:inline distT="0" distB="0" distL="0" distR="0" wp14:anchorId="4C465DEE" wp14:editId="428E6008">
          <wp:extent cx="2468880" cy="800100"/>
          <wp:effectExtent l="0" t="0" r="0" b="0"/>
          <wp:docPr id="2" name="image1.png" descr="MOBIUS logo"/>
          <wp:cNvGraphicFramePr/>
          <a:graphic xmlns:a="http://schemas.openxmlformats.org/drawingml/2006/main">
            <a:graphicData uri="http://schemas.openxmlformats.org/drawingml/2006/picture">
              <pic:pic xmlns:pic="http://schemas.openxmlformats.org/drawingml/2006/picture">
                <pic:nvPicPr>
                  <pic:cNvPr id="0" name="image1.png" descr="MOBIUS logo"/>
                  <pic:cNvPicPr preferRelativeResize="0"/>
                </pic:nvPicPr>
                <pic:blipFill>
                  <a:blip r:embed="rId1"/>
                  <a:srcRect/>
                  <a:stretch>
                    <a:fillRect/>
                  </a:stretch>
                </pic:blipFill>
                <pic:spPr>
                  <a:xfrm>
                    <a:off x="0" y="0"/>
                    <a:ext cx="246888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1246F"/>
    <w:multiLevelType w:val="multilevel"/>
    <w:tmpl w:val="CDC8EF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21889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CC8"/>
    <w:rsid w:val="00325066"/>
    <w:rsid w:val="00A27671"/>
    <w:rsid w:val="00E45CC8"/>
    <w:rsid w:val="00E54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78000"/>
  <w15:docId w15:val="{739DD973-218C-41C8-B2F7-CFF70870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Helvetica Neue" w:eastAsia="Helvetica Neue" w:hAnsi="Helvetica Neue" w:cs="Helvetica Neue"/>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706B8"/>
    <w:pPr>
      <w:spacing w:after="160" w:line="259" w:lineRule="auto"/>
      <w:ind w:left="720"/>
      <w:contextualSpacing/>
    </w:pPr>
    <w:rPr>
      <w:rFonts w:asciiTheme="minorHAnsi" w:eastAsiaTheme="minorHAnsi" w:hAnsiTheme="minorHAnsi" w:cstheme="minorBidi"/>
      <w:kern w:val="2"/>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vxuiZ+S8e52d/l+Sz4KFusMFYQ==">CgMxLjA4AHIhMUNCeTQzdEs1ekhLWVdPV0t1MEVuMjZxWVF3TlJFX3Jj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901</Words>
  <Characters>5139</Characters>
  <Application>Microsoft Office Word</Application>
  <DocSecurity>0</DocSecurity>
  <Lines>42</Lines>
  <Paragraphs>12</Paragraphs>
  <ScaleCrop>false</ScaleCrop>
  <Company/>
  <LinksUpToDate>false</LinksUpToDate>
  <CharactersWithSpaces>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Stout, Andrew</dc:creator>
  <cp:lastModifiedBy>Spratt, Stephanie</cp:lastModifiedBy>
  <cp:revision>2</cp:revision>
  <dcterms:created xsi:type="dcterms:W3CDTF">2025-06-17T20:16:00Z</dcterms:created>
  <dcterms:modified xsi:type="dcterms:W3CDTF">2025-09-09T16:44:00Z</dcterms:modified>
</cp:coreProperties>
</file>