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206E4" w14:textId="13FAD5AF" w:rsidR="004C0AA5" w:rsidRPr="00061535" w:rsidRDefault="00AC0881" w:rsidP="008D0BDD">
      <w:pPr>
        <w:pStyle w:val="Heading1"/>
        <w:rPr>
          <w:rFonts w:ascii="Times New Roman" w:hAnsi="Times New Roman"/>
          <w:sz w:val="24"/>
          <w:szCs w:val="24"/>
        </w:rPr>
      </w:pPr>
      <w:r w:rsidRPr="00061535">
        <w:rPr>
          <w:rFonts w:ascii="Times New Roman" w:hAnsi="Times New Roman"/>
          <w:sz w:val="24"/>
          <w:szCs w:val="24"/>
        </w:rPr>
        <w:t>MOBIUS Policy on Documentation</w:t>
      </w:r>
    </w:p>
    <w:p w14:paraId="2F8F6159" w14:textId="77777777" w:rsidR="006A65EC" w:rsidRPr="00061535" w:rsidRDefault="006A65EC" w:rsidP="006A65EC">
      <w:pPr>
        <w:rPr>
          <w:b/>
        </w:rPr>
      </w:pPr>
    </w:p>
    <w:p w14:paraId="2A966B60" w14:textId="389F3229" w:rsidR="006A65EC" w:rsidRPr="00061535" w:rsidRDefault="006A65EC" w:rsidP="006A65EC">
      <w:r w:rsidRPr="00061535">
        <w:rPr>
          <w:b/>
        </w:rPr>
        <w:t xml:space="preserve">Created by: </w:t>
      </w:r>
      <w:r w:rsidR="00AC0881" w:rsidRPr="00061535">
        <w:t>MOBIUS Board of Directors</w:t>
      </w:r>
    </w:p>
    <w:p w14:paraId="67A205C2" w14:textId="6C93C6AE" w:rsidR="006A65EC" w:rsidRPr="00061535" w:rsidRDefault="006A65EC" w:rsidP="006A65EC">
      <w:r w:rsidRPr="00061535">
        <w:rPr>
          <w:b/>
        </w:rPr>
        <w:t xml:space="preserve">Adopted:  </w:t>
      </w:r>
      <w:r w:rsidR="00AC0881" w:rsidRPr="00061535">
        <w:t xml:space="preserve">MOBIUS Board of Directors; </w:t>
      </w:r>
      <w:r w:rsidR="002F5ADF">
        <w:t>[8.19.26</w:t>
      </w:r>
      <w:bookmarkStart w:id="0" w:name="_GoBack"/>
      <w:bookmarkEnd w:id="0"/>
      <w:r w:rsidR="00061535">
        <w:t>]</w:t>
      </w:r>
    </w:p>
    <w:p w14:paraId="4DC3D30B" w14:textId="77777777" w:rsidR="006A65EC" w:rsidRPr="00061535" w:rsidRDefault="006A65EC" w:rsidP="006A65EC">
      <w:r w:rsidRPr="00061535">
        <w:rPr>
          <w:b/>
        </w:rPr>
        <w:t>Revised</w:t>
      </w:r>
      <w:proofErr w:type="gramStart"/>
      <w:r w:rsidRPr="00061535">
        <w:rPr>
          <w:b/>
        </w:rPr>
        <w:t xml:space="preserve">:  </w:t>
      </w:r>
      <w:r w:rsidRPr="00061535">
        <w:t>[</w:t>
      </w:r>
      <w:proofErr w:type="gramEnd"/>
      <w:r w:rsidRPr="00061535">
        <w:t>date]</w:t>
      </w:r>
    </w:p>
    <w:p w14:paraId="6C843897" w14:textId="0AADF95D" w:rsidR="006A65EC" w:rsidRPr="00061535" w:rsidRDefault="006A65EC" w:rsidP="006A65EC">
      <w:r w:rsidRPr="00061535">
        <w:rPr>
          <w:b/>
        </w:rPr>
        <w:t>Replaces</w:t>
      </w:r>
      <w:r w:rsidR="00AC0881" w:rsidRPr="00061535">
        <w:rPr>
          <w:b/>
        </w:rPr>
        <w:t xml:space="preserve"> N/A</w:t>
      </w:r>
    </w:p>
    <w:p w14:paraId="277BF2C4" w14:textId="05257696" w:rsidR="006A65EC" w:rsidRDefault="006A65EC" w:rsidP="006A65EC">
      <w:pPr>
        <w:rPr>
          <w:rFonts w:ascii="Calibri" w:hAnsi="Calibri"/>
          <w:b/>
          <w:sz w:val="22"/>
          <w:szCs w:val="22"/>
        </w:rPr>
      </w:pPr>
    </w:p>
    <w:p w14:paraId="20EED6AC" w14:textId="77777777" w:rsidR="00061535" w:rsidRPr="00061535" w:rsidRDefault="00061535" w:rsidP="00061535">
      <w:pPr>
        <w:pStyle w:val="Heading2"/>
        <w:rPr>
          <w:sz w:val="36"/>
          <w:szCs w:val="36"/>
        </w:rPr>
      </w:pPr>
      <w:r w:rsidRPr="00061535">
        <w:t>Purpose</w:t>
      </w:r>
    </w:p>
    <w:p w14:paraId="05AE5509" w14:textId="77777777" w:rsidR="00061535" w:rsidRDefault="00061535" w:rsidP="00061535">
      <w:pPr>
        <w:pStyle w:val="NormalWeb"/>
      </w:pPr>
      <w:r>
        <w:t>The purpose of this policy is to ensure that all MOBIUS committee and board documentation, surveys, and forms are consistently created, maintained, and stored in the MOBIUS workspace. Centralizing these materials will support organizational continuity and facilitate a smooth transition when committee members, board members, or committee leadership change from one year to the next.</w:t>
      </w:r>
    </w:p>
    <w:p w14:paraId="0C00F7DD" w14:textId="77777777" w:rsidR="00061535" w:rsidRPr="00061535" w:rsidRDefault="00061535" w:rsidP="00061535">
      <w:pPr>
        <w:pStyle w:val="Heading2"/>
      </w:pPr>
      <w:r w:rsidRPr="00061535">
        <w:t>Policy</w:t>
      </w:r>
    </w:p>
    <w:p w14:paraId="1C31989A" w14:textId="0071ADBE" w:rsidR="00061535" w:rsidRDefault="00061535" w:rsidP="00061535">
      <w:pPr>
        <w:pStyle w:val="NormalWeb"/>
      </w:pPr>
      <w:r>
        <w:t>All committee and board documentation, surveys, and forms must be created and stored within the MOBIUS workspace. The MOBIUS committee liaison is responsible for ensuring that committee members have appropriate access to the relevant folders and documentation and that access is maintained during annual transitions.</w:t>
      </w:r>
    </w:p>
    <w:p w14:paraId="35B81214" w14:textId="77777777" w:rsidR="00061535" w:rsidRDefault="00061535" w:rsidP="00061535">
      <w:pPr>
        <w:pStyle w:val="NormalWeb"/>
      </w:pPr>
      <w:r>
        <w:t xml:space="preserve">The MOBIUS Office Manager and/or Executive Director will ensure that all board members have appropriate access to board documentation maintained in </w:t>
      </w:r>
      <w:proofErr w:type="spellStart"/>
      <w:r>
        <w:t>OnBoard</w:t>
      </w:r>
      <w:proofErr w:type="spellEnd"/>
      <w:r>
        <w:t>, as well as any related forms or surveys conducted by the board.</w:t>
      </w:r>
    </w:p>
    <w:p w14:paraId="719A63B4" w14:textId="77777777" w:rsidR="00061535" w:rsidRDefault="00061535" w:rsidP="00061535">
      <w:pPr>
        <w:pStyle w:val="NormalWeb"/>
      </w:pPr>
      <w:r>
        <w:t>For security and organizational continuity, only MOBIUS or institutional work email addresses may be used to access MOBIUS documentation, surveys, and forms. Personal email addresses should not be used to access or manage MOBIUS organizational materials.</w:t>
      </w:r>
    </w:p>
    <w:p w14:paraId="0943169D" w14:textId="77777777" w:rsidR="00061535" w:rsidRPr="006A65EC" w:rsidRDefault="00061535" w:rsidP="006A65EC">
      <w:pPr>
        <w:rPr>
          <w:rFonts w:ascii="Calibri" w:hAnsi="Calibri"/>
          <w:b/>
          <w:sz w:val="22"/>
          <w:szCs w:val="22"/>
        </w:rPr>
      </w:pPr>
    </w:p>
    <w:sectPr w:rsidR="00061535" w:rsidRPr="006A65EC" w:rsidSect="006A65EC">
      <w:headerReference w:type="default" r:id="rId8"/>
      <w:footerReference w:type="default" r:id="rId9"/>
      <w:pgSz w:w="12240" w:h="15840"/>
      <w:pgMar w:top="63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B5D7" w14:textId="77777777" w:rsidR="00D938B0" w:rsidRDefault="00D938B0" w:rsidP="00B320EE">
      <w:r>
        <w:separator/>
      </w:r>
    </w:p>
  </w:endnote>
  <w:endnote w:type="continuationSeparator" w:id="0">
    <w:p w14:paraId="59554CCB" w14:textId="77777777" w:rsidR="00D938B0" w:rsidRDefault="00D938B0" w:rsidP="00B3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4F5D" w14:textId="718A3250" w:rsidR="0079509A" w:rsidRDefault="0079509A">
    <w:pPr>
      <w:pStyle w:val="Footer"/>
      <w:jc w:val="right"/>
    </w:pPr>
    <w:r w:rsidRPr="0079509A">
      <w:rPr>
        <w:sz w:val="20"/>
        <w:szCs w:val="20"/>
      </w:rPr>
      <w:t xml:space="preserve">Page </w:t>
    </w:r>
    <w:r w:rsidR="003E5FEB" w:rsidRPr="0079509A">
      <w:rPr>
        <w:sz w:val="20"/>
        <w:szCs w:val="20"/>
      </w:rPr>
      <w:fldChar w:fldCharType="begin"/>
    </w:r>
    <w:r w:rsidRPr="0079509A">
      <w:rPr>
        <w:sz w:val="20"/>
        <w:szCs w:val="20"/>
      </w:rPr>
      <w:instrText xml:space="preserve"> PAGE </w:instrText>
    </w:r>
    <w:r w:rsidR="003E5FEB" w:rsidRPr="0079509A">
      <w:rPr>
        <w:sz w:val="20"/>
        <w:szCs w:val="20"/>
      </w:rPr>
      <w:fldChar w:fldCharType="separate"/>
    </w:r>
    <w:r w:rsidR="002F5ADF">
      <w:rPr>
        <w:noProof/>
        <w:sz w:val="20"/>
        <w:szCs w:val="20"/>
      </w:rPr>
      <w:t>1</w:t>
    </w:r>
    <w:r w:rsidR="003E5FEB" w:rsidRPr="0079509A">
      <w:rPr>
        <w:sz w:val="20"/>
        <w:szCs w:val="20"/>
      </w:rPr>
      <w:fldChar w:fldCharType="end"/>
    </w:r>
    <w:r w:rsidRPr="0079509A">
      <w:rPr>
        <w:sz w:val="20"/>
        <w:szCs w:val="20"/>
      </w:rPr>
      <w:t xml:space="preserve"> of </w:t>
    </w:r>
    <w:r w:rsidR="003E5FEB" w:rsidRPr="0079509A">
      <w:rPr>
        <w:sz w:val="20"/>
        <w:szCs w:val="20"/>
      </w:rPr>
      <w:fldChar w:fldCharType="begin"/>
    </w:r>
    <w:r w:rsidRPr="0079509A">
      <w:rPr>
        <w:sz w:val="20"/>
        <w:szCs w:val="20"/>
      </w:rPr>
      <w:instrText xml:space="preserve"> NUMPAGES  </w:instrText>
    </w:r>
    <w:r w:rsidR="003E5FEB" w:rsidRPr="0079509A">
      <w:rPr>
        <w:sz w:val="20"/>
        <w:szCs w:val="20"/>
      </w:rPr>
      <w:fldChar w:fldCharType="separate"/>
    </w:r>
    <w:r w:rsidR="002F5ADF">
      <w:rPr>
        <w:noProof/>
        <w:sz w:val="20"/>
        <w:szCs w:val="20"/>
      </w:rPr>
      <w:t>1</w:t>
    </w:r>
    <w:r w:rsidR="003E5FEB" w:rsidRPr="0079509A">
      <w:rPr>
        <w:sz w:val="20"/>
        <w:szCs w:val="20"/>
      </w:rPr>
      <w:fldChar w:fldCharType="end"/>
    </w:r>
  </w:p>
  <w:p w14:paraId="0A927B94" w14:textId="77777777" w:rsidR="0079509A" w:rsidRDefault="0079509A" w:rsidP="0079509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355AD" w14:textId="77777777" w:rsidR="00D938B0" w:rsidRDefault="00D938B0" w:rsidP="00B320EE">
      <w:r>
        <w:separator/>
      </w:r>
    </w:p>
  </w:footnote>
  <w:footnote w:type="continuationSeparator" w:id="0">
    <w:p w14:paraId="6C30E1AB" w14:textId="77777777" w:rsidR="00D938B0" w:rsidRDefault="00D938B0" w:rsidP="00B320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D86BC" w14:textId="77777777" w:rsidR="00B320EE" w:rsidRPr="00B55A38" w:rsidRDefault="0066014A" w:rsidP="004C0AA5">
    <w:pPr>
      <w:tabs>
        <w:tab w:val="center" w:pos="4680"/>
        <w:tab w:val="left" w:pos="5842"/>
      </w:tabs>
      <w:rPr>
        <w:rFonts w:ascii="Calibri" w:hAnsi="Calibri"/>
        <w:b/>
      </w:rPr>
    </w:pPr>
    <w:r>
      <w:rPr>
        <w:noProof/>
      </w:rPr>
      <w:drawing>
        <wp:inline distT="0" distB="0" distL="0" distR="0" wp14:anchorId="1DB9D0F3" wp14:editId="27331600">
          <wp:extent cx="2466975" cy="800100"/>
          <wp:effectExtent l="0" t="0" r="0" b="0"/>
          <wp:docPr id="2" name="Picture 2" descr="MOBI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OBIU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800100"/>
                  </a:xfrm>
                  <a:prstGeom prst="rect">
                    <a:avLst/>
                  </a:prstGeom>
                  <a:noFill/>
                  <a:ln>
                    <a:noFill/>
                  </a:ln>
                </pic:spPr>
              </pic:pic>
            </a:graphicData>
          </a:graphic>
        </wp:inline>
      </w:drawing>
    </w:r>
  </w:p>
  <w:p w14:paraId="0B16B0D8" w14:textId="77777777" w:rsidR="00B320EE" w:rsidRPr="00B55A38" w:rsidRDefault="00B320EE" w:rsidP="0079509A">
    <w:pPr>
      <w:jc w:val="right"/>
      <w:rPr>
        <w:rFonts w:ascii="Calibri" w:hAnsi="Calibri"/>
      </w:rPr>
    </w:pPr>
  </w:p>
  <w:p w14:paraId="008AFA15" w14:textId="77777777" w:rsidR="00B320EE" w:rsidRPr="00B55A38" w:rsidRDefault="00B320EE" w:rsidP="0032626F">
    <w:pPr>
      <w:jc w:val="center"/>
      <w:rPr>
        <w:rFonts w:ascii="Calibri" w:hAnsi="Calibr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3EFC"/>
    <w:multiLevelType w:val="hybridMultilevel"/>
    <w:tmpl w:val="068692F8"/>
    <w:lvl w:ilvl="0" w:tplc="EB7225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A4BC0"/>
    <w:multiLevelType w:val="multilevel"/>
    <w:tmpl w:val="8E7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2714D"/>
    <w:multiLevelType w:val="hybridMultilevel"/>
    <w:tmpl w:val="424CD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B5246"/>
    <w:multiLevelType w:val="multilevel"/>
    <w:tmpl w:val="FF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455815"/>
    <w:multiLevelType w:val="multilevel"/>
    <w:tmpl w:val="A7A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B7ADA"/>
    <w:multiLevelType w:val="multilevel"/>
    <w:tmpl w:val="7AA8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3665D"/>
    <w:multiLevelType w:val="multilevel"/>
    <w:tmpl w:val="83A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A5773A"/>
    <w:multiLevelType w:val="multilevel"/>
    <w:tmpl w:val="5F0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7"/>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AA"/>
    <w:rsid w:val="00031814"/>
    <w:rsid w:val="00061535"/>
    <w:rsid w:val="00106864"/>
    <w:rsid w:val="00113AEE"/>
    <w:rsid w:val="00145781"/>
    <w:rsid w:val="002108EE"/>
    <w:rsid w:val="0022372C"/>
    <w:rsid w:val="002302AA"/>
    <w:rsid w:val="002F5ADF"/>
    <w:rsid w:val="0032626F"/>
    <w:rsid w:val="003468F0"/>
    <w:rsid w:val="00353B1B"/>
    <w:rsid w:val="003B5650"/>
    <w:rsid w:val="003D23C8"/>
    <w:rsid w:val="003E1FE4"/>
    <w:rsid w:val="003E5FEB"/>
    <w:rsid w:val="00454AFC"/>
    <w:rsid w:val="004C0AA5"/>
    <w:rsid w:val="00530CA1"/>
    <w:rsid w:val="00531773"/>
    <w:rsid w:val="00541FC5"/>
    <w:rsid w:val="0054785A"/>
    <w:rsid w:val="00562670"/>
    <w:rsid w:val="00586A32"/>
    <w:rsid w:val="00596031"/>
    <w:rsid w:val="005F3513"/>
    <w:rsid w:val="0062038D"/>
    <w:rsid w:val="006433C0"/>
    <w:rsid w:val="0066014A"/>
    <w:rsid w:val="006A65EC"/>
    <w:rsid w:val="006B400F"/>
    <w:rsid w:val="006D42D5"/>
    <w:rsid w:val="007731FA"/>
    <w:rsid w:val="007934CC"/>
    <w:rsid w:val="0079509A"/>
    <w:rsid w:val="007A49ED"/>
    <w:rsid w:val="007B531E"/>
    <w:rsid w:val="007D54D8"/>
    <w:rsid w:val="008007A7"/>
    <w:rsid w:val="008438BF"/>
    <w:rsid w:val="008569C5"/>
    <w:rsid w:val="00861DFD"/>
    <w:rsid w:val="008B7F94"/>
    <w:rsid w:val="008D0BDD"/>
    <w:rsid w:val="008F54D5"/>
    <w:rsid w:val="00920C33"/>
    <w:rsid w:val="00942623"/>
    <w:rsid w:val="00987974"/>
    <w:rsid w:val="009C3759"/>
    <w:rsid w:val="00A002F2"/>
    <w:rsid w:val="00A4186A"/>
    <w:rsid w:val="00A46C3E"/>
    <w:rsid w:val="00A93E1A"/>
    <w:rsid w:val="00AC0881"/>
    <w:rsid w:val="00AC0E82"/>
    <w:rsid w:val="00B1104E"/>
    <w:rsid w:val="00B14462"/>
    <w:rsid w:val="00B320EE"/>
    <w:rsid w:val="00B37405"/>
    <w:rsid w:val="00B44B9A"/>
    <w:rsid w:val="00B55A38"/>
    <w:rsid w:val="00B572FE"/>
    <w:rsid w:val="00B7348B"/>
    <w:rsid w:val="00B7385C"/>
    <w:rsid w:val="00B86442"/>
    <w:rsid w:val="00B9438F"/>
    <w:rsid w:val="00BA15A1"/>
    <w:rsid w:val="00BA318E"/>
    <w:rsid w:val="00BB7C6D"/>
    <w:rsid w:val="00BC546A"/>
    <w:rsid w:val="00C80C32"/>
    <w:rsid w:val="00C8221E"/>
    <w:rsid w:val="00D26CD1"/>
    <w:rsid w:val="00D35D08"/>
    <w:rsid w:val="00D62DAF"/>
    <w:rsid w:val="00D803E3"/>
    <w:rsid w:val="00D91FCA"/>
    <w:rsid w:val="00D938B0"/>
    <w:rsid w:val="00E123A6"/>
    <w:rsid w:val="00EA3C1B"/>
    <w:rsid w:val="00EA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BCAF9"/>
  <w15:chartTrackingRefBased/>
  <w15:docId w15:val="{9C0B614C-39E5-4EE2-BBED-54F9F8BB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73"/>
    <w:rPr>
      <w:sz w:val="24"/>
      <w:szCs w:val="24"/>
    </w:rPr>
  </w:style>
  <w:style w:type="paragraph" w:styleId="Heading1">
    <w:name w:val="heading 1"/>
    <w:basedOn w:val="Normal"/>
    <w:link w:val="Heading1Char"/>
    <w:autoRedefine/>
    <w:uiPriority w:val="9"/>
    <w:qFormat/>
    <w:rsid w:val="00B86442"/>
    <w:pPr>
      <w:spacing w:before="100" w:beforeAutospacing="1" w:after="100" w:afterAutospacing="1"/>
      <w:outlineLvl w:val="0"/>
    </w:pPr>
    <w:rPr>
      <w:rFonts w:asciiTheme="majorHAnsi" w:hAnsiTheme="majorHAnsi"/>
      <w:b/>
      <w:bCs/>
      <w:kern w:val="36"/>
      <w:sz w:val="32"/>
      <w:szCs w:val="48"/>
    </w:rPr>
  </w:style>
  <w:style w:type="paragraph" w:styleId="Heading2">
    <w:name w:val="heading 2"/>
    <w:basedOn w:val="Normal"/>
    <w:next w:val="Normal"/>
    <w:link w:val="Heading2Char"/>
    <w:autoRedefine/>
    <w:unhideWhenUsed/>
    <w:qFormat/>
    <w:rsid w:val="00061535"/>
    <w:pPr>
      <w:keepNext/>
      <w:keepLines/>
      <w:spacing w:before="40"/>
      <w:outlineLvl w:val="1"/>
    </w:pPr>
    <w:rPr>
      <w:rFonts w:asciiTheme="majorHAnsi" w:eastAsiaTheme="majorEastAsia" w:hAnsiTheme="majorHAns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B86442"/>
    <w:rPr>
      <w:rFonts w:asciiTheme="majorHAnsi" w:hAnsiTheme="majorHAnsi"/>
      <w:b/>
      <w:bCs/>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character" w:styleId="CommentReference">
    <w:name w:val="annotation reference"/>
    <w:rsid w:val="007A49ED"/>
    <w:rPr>
      <w:sz w:val="16"/>
      <w:szCs w:val="16"/>
    </w:rPr>
  </w:style>
  <w:style w:type="paragraph" w:styleId="CommentText">
    <w:name w:val="annotation text"/>
    <w:basedOn w:val="Normal"/>
    <w:link w:val="CommentTextChar"/>
    <w:rsid w:val="007A49ED"/>
    <w:rPr>
      <w:sz w:val="20"/>
      <w:szCs w:val="20"/>
    </w:rPr>
  </w:style>
  <w:style w:type="character" w:customStyle="1" w:styleId="CommentTextChar">
    <w:name w:val="Comment Text Char"/>
    <w:basedOn w:val="DefaultParagraphFont"/>
    <w:link w:val="CommentText"/>
    <w:rsid w:val="007A49ED"/>
  </w:style>
  <w:style w:type="paragraph" w:styleId="CommentSubject">
    <w:name w:val="annotation subject"/>
    <w:basedOn w:val="CommentText"/>
    <w:next w:val="CommentText"/>
    <w:link w:val="CommentSubjectChar"/>
    <w:rsid w:val="007A49ED"/>
    <w:rPr>
      <w:b/>
      <w:bCs/>
    </w:rPr>
  </w:style>
  <w:style w:type="character" w:customStyle="1" w:styleId="CommentSubjectChar">
    <w:name w:val="Comment Subject Char"/>
    <w:link w:val="CommentSubject"/>
    <w:rsid w:val="007A49ED"/>
    <w:rPr>
      <w:b/>
      <w:bCs/>
    </w:rPr>
  </w:style>
  <w:style w:type="character" w:customStyle="1" w:styleId="Heading2Char">
    <w:name w:val="Heading 2 Char"/>
    <w:basedOn w:val="DefaultParagraphFont"/>
    <w:link w:val="Heading2"/>
    <w:rsid w:val="00061535"/>
    <w:rPr>
      <w:rFonts w:asciiTheme="majorHAnsi" w:eastAsiaTheme="majorEastAsia" w:hAnsiTheme="majorHAnsi"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87400">
      <w:bodyDiv w:val="1"/>
      <w:marLeft w:val="0"/>
      <w:marRight w:val="0"/>
      <w:marTop w:val="0"/>
      <w:marBottom w:val="0"/>
      <w:divBdr>
        <w:top w:val="none" w:sz="0" w:space="0" w:color="auto"/>
        <w:left w:val="none" w:sz="0" w:space="0" w:color="auto"/>
        <w:bottom w:val="none" w:sz="0" w:space="0" w:color="auto"/>
        <w:right w:val="none" w:sz="0" w:space="0" w:color="auto"/>
      </w:divBdr>
    </w:div>
    <w:div w:id="2094663238">
      <w:bodyDiv w:val="1"/>
      <w:marLeft w:val="0"/>
      <w:marRight w:val="0"/>
      <w:marTop w:val="0"/>
      <w:marBottom w:val="0"/>
      <w:divBdr>
        <w:top w:val="none" w:sz="0" w:space="0" w:color="auto"/>
        <w:left w:val="none" w:sz="0" w:space="0" w:color="auto"/>
        <w:bottom w:val="none" w:sz="0" w:space="0" w:color="auto"/>
        <w:right w:val="none" w:sz="0" w:space="0" w:color="auto"/>
      </w:divBdr>
      <w:divsChild>
        <w:div w:id="499582376">
          <w:marLeft w:val="0"/>
          <w:marRight w:val="0"/>
          <w:marTop w:val="0"/>
          <w:marBottom w:val="204"/>
          <w:divBdr>
            <w:top w:val="none" w:sz="0" w:space="0" w:color="auto"/>
            <w:left w:val="none" w:sz="0" w:space="0" w:color="auto"/>
            <w:bottom w:val="none" w:sz="0" w:space="0" w:color="auto"/>
            <w:right w:val="none" w:sz="0" w:space="0" w:color="auto"/>
          </w:divBdr>
          <w:divsChild>
            <w:div w:id="1272199600">
              <w:marLeft w:val="0"/>
              <w:marRight w:val="0"/>
              <w:marTop w:val="0"/>
              <w:marBottom w:val="0"/>
              <w:divBdr>
                <w:top w:val="none" w:sz="0" w:space="0" w:color="auto"/>
                <w:left w:val="none" w:sz="0" w:space="0" w:color="auto"/>
                <w:bottom w:val="none" w:sz="0" w:space="0" w:color="auto"/>
                <w:right w:val="none" w:sz="0" w:space="0" w:color="auto"/>
              </w:divBdr>
              <w:divsChild>
                <w:div w:id="616259330">
                  <w:marLeft w:val="0"/>
                  <w:marRight w:val="0"/>
                  <w:marTop w:val="0"/>
                  <w:marBottom w:val="0"/>
                  <w:divBdr>
                    <w:top w:val="none" w:sz="0" w:space="0" w:color="auto"/>
                    <w:left w:val="none" w:sz="0" w:space="0" w:color="auto"/>
                    <w:bottom w:val="none" w:sz="0" w:space="0" w:color="auto"/>
                    <w:right w:val="none" w:sz="0" w:space="0" w:color="auto"/>
                  </w:divBdr>
                </w:div>
                <w:div w:id="20185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2CDC8-B346-4279-B42E-AABE6B87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4145</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Columbia College</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jaocaruthers</dc:creator>
  <cp:keywords/>
  <cp:lastModifiedBy>Donna Bacon</cp:lastModifiedBy>
  <cp:revision>7</cp:revision>
  <cp:lastPrinted>2009-05-29T00:39:00Z</cp:lastPrinted>
  <dcterms:created xsi:type="dcterms:W3CDTF">2026-08-10T16:09:00Z</dcterms:created>
  <dcterms:modified xsi:type="dcterms:W3CDTF">2026-08-20T16:41:00Z</dcterms:modified>
</cp:coreProperties>
</file>