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CC46" w14:textId="77777777" w:rsidR="00B320EE" w:rsidRDefault="00B320EE" w:rsidP="00B320EE">
      <w:pPr>
        <w:tabs>
          <w:tab w:val="center" w:pos="4680"/>
          <w:tab w:val="left" w:pos="5842"/>
        </w:tabs>
        <w:jc w:val="center"/>
        <w:rPr>
          <w:rFonts w:ascii="Calibri" w:hAnsi="Calibri"/>
          <w:b/>
          <w:sz w:val="28"/>
          <w:szCs w:val="28"/>
        </w:rPr>
      </w:pPr>
    </w:p>
    <w:p w14:paraId="40A5687B" w14:textId="3373D0F5" w:rsidR="00D37646" w:rsidRPr="008E23F9" w:rsidRDefault="00D37646" w:rsidP="008E23F9">
      <w:pPr>
        <w:pStyle w:val="Heading1"/>
      </w:pPr>
      <w:r w:rsidRPr="008E23F9">
        <w:t xml:space="preserve">Report </w:t>
      </w:r>
      <w:proofErr w:type="gramStart"/>
      <w:r w:rsidRPr="008E23F9">
        <w:t>of</w:t>
      </w:r>
      <w:proofErr w:type="gramEnd"/>
      <w:r w:rsidRPr="008E23F9">
        <w:t xml:space="preserve"> the MOBIUS </w:t>
      </w:r>
      <w:r w:rsidR="00DD1CED">
        <w:t>Professional Development and Training Committee</w:t>
      </w:r>
    </w:p>
    <w:p w14:paraId="24A6025D" w14:textId="6CD37E3C" w:rsidR="00D37646" w:rsidRPr="00B55A38" w:rsidRDefault="0002073C" w:rsidP="00D37646">
      <w:pPr>
        <w:rPr>
          <w:rFonts w:ascii="Calibri" w:hAnsi="Calibri"/>
        </w:rPr>
      </w:pPr>
      <w:r>
        <w:rPr>
          <w:rFonts w:ascii="Calibri" w:hAnsi="Calibri"/>
        </w:rPr>
        <w:t xml:space="preserve">May </w:t>
      </w:r>
      <w:r w:rsidR="00B701D5">
        <w:rPr>
          <w:rFonts w:ascii="Calibri" w:hAnsi="Calibri"/>
        </w:rPr>
        <w:t>2</w:t>
      </w:r>
      <w:r w:rsidR="00BD4430">
        <w:rPr>
          <w:rFonts w:ascii="Calibri" w:hAnsi="Calibri"/>
        </w:rPr>
        <w:t>2</w:t>
      </w:r>
      <w:r>
        <w:rPr>
          <w:rFonts w:ascii="Calibri" w:hAnsi="Calibri"/>
        </w:rPr>
        <w:t>, 2026</w:t>
      </w:r>
    </w:p>
    <w:p w14:paraId="0FB56ECC" w14:textId="77777777" w:rsidR="00936D45" w:rsidRDefault="00936D45" w:rsidP="00D37646">
      <w:pPr>
        <w:tabs>
          <w:tab w:val="center" w:pos="4680"/>
          <w:tab w:val="left" w:pos="5842"/>
        </w:tabs>
        <w:rPr>
          <w:rFonts w:ascii="Calibri" w:hAnsi="Calibri"/>
          <w:b/>
          <w:sz w:val="28"/>
          <w:szCs w:val="28"/>
        </w:rPr>
      </w:pPr>
    </w:p>
    <w:p w14:paraId="3E6846C0" w14:textId="4B0F4C1F" w:rsidR="00D803E3" w:rsidRDefault="00D803E3" w:rsidP="00D803E3">
      <w:pPr>
        <w:rPr>
          <w:rFonts w:ascii="Calibri" w:hAnsi="Calibri"/>
          <w:sz w:val="22"/>
          <w:szCs w:val="22"/>
        </w:rPr>
      </w:pPr>
      <w:r w:rsidRPr="00D803E3">
        <w:rPr>
          <w:rFonts w:ascii="Calibri" w:hAnsi="Calibri"/>
          <w:sz w:val="22"/>
          <w:szCs w:val="22"/>
        </w:rPr>
        <w:t xml:space="preserve">Submitted by: </w:t>
      </w:r>
      <w:r w:rsidR="00DD1CED">
        <w:rPr>
          <w:rFonts w:ascii="Calibri" w:hAnsi="Calibri"/>
          <w:sz w:val="22"/>
          <w:szCs w:val="22"/>
        </w:rPr>
        <w:t>Robert Powers, Committee Chair</w:t>
      </w:r>
    </w:p>
    <w:p w14:paraId="6FCF338C" w14:textId="77777777" w:rsidR="00DD1CED" w:rsidRDefault="00DD1CED" w:rsidP="00D803E3">
      <w:pPr>
        <w:rPr>
          <w:rFonts w:ascii="Calibri" w:hAnsi="Calibri"/>
          <w:sz w:val="22"/>
          <w:szCs w:val="22"/>
        </w:rPr>
      </w:pPr>
    </w:p>
    <w:p w14:paraId="51C5C88F" w14:textId="014A4861" w:rsidR="00DD1CED" w:rsidRPr="00D803E3" w:rsidRDefault="00DD1CED" w:rsidP="00D803E3">
      <w:pPr>
        <w:rPr>
          <w:rFonts w:ascii="Calibri" w:hAnsi="Calibri"/>
          <w:sz w:val="22"/>
          <w:szCs w:val="22"/>
        </w:rPr>
      </w:pPr>
      <w:r>
        <w:rPr>
          <w:rFonts w:ascii="Calibri" w:hAnsi="Calibri"/>
          <w:sz w:val="22"/>
          <w:szCs w:val="22"/>
        </w:rPr>
        <w:t>Committee Members: Cameron Nuss (Previous Chair), Brandy Brady (Board Representative), Ross Brand, Donna Church, Melissa Forsythe, Kimberly Offutt, Samantha Perkins, Julia Wilbers, Steve Strohl (MOBIUS Organizer)</w:t>
      </w:r>
    </w:p>
    <w:p w14:paraId="416F07E5" w14:textId="77777777" w:rsidR="00EA7C9F" w:rsidRPr="00EA7C9F" w:rsidRDefault="00EA7C9F" w:rsidP="00EA7C9F">
      <w:pPr>
        <w:spacing w:line="258" w:lineRule="atLeast"/>
        <w:rPr>
          <w:rFonts w:ascii="Calibri" w:hAnsi="Calibri"/>
          <w:color w:val="999999"/>
          <w:sz w:val="22"/>
          <w:szCs w:val="22"/>
        </w:rPr>
      </w:pPr>
      <w:r w:rsidRPr="00D803E3">
        <w:rPr>
          <w:rFonts w:ascii="Calibri" w:hAnsi="Calibri"/>
          <w:color w:val="999999"/>
          <w:sz w:val="22"/>
          <w:szCs w:val="22"/>
        </w:rPr>
        <w:t> </w:t>
      </w:r>
    </w:p>
    <w:p w14:paraId="5B8EB55B" w14:textId="794EF237" w:rsidR="00EA7C9F" w:rsidRPr="00D803E3" w:rsidRDefault="00EA7C9F" w:rsidP="00EA7C9F">
      <w:pPr>
        <w:spacing w:line="258" w:lineRule="atLeast"/>
        <w:rPr>
          <w:rFonts w:ascii="Calibri" w:hAnsi="Calibri"/>
          <w:b/>
          <w:color w:val="333333"/>
          <w:sz w:val="22"/>
          <w:szCs w:val="22"/>
        </w:rPr>
      </w:pPr>
      <w:r w:rsidRPr="00D803E3">
        <w:rPr>
          <w:rFonts w:ascii="Calibri" w:hAnsi="Calibri"/>
          <w:b/>
          <w:color w:val="333333"/>
          <w:sz w:val="22"/>
          <w:szCs w:val="22"/>
        </w:rPr>
        <w:t xml:space="preserve">This </w:t>
      </w:r>
      <w:r w:rsidR="00DD1CED">
        <w:rPr>
          <w:rFonts w:ascii="Calibri" w:hAnsi="Calibri"/>
          <w:b/>
          <w:color w:val="333333"/>
          <w:sz w:val="22"/>
          <w:szCs w:val="22"/>
        </w:rPr>
        <w:t xml:space="preserve">annual </w:t>
      </w:r>
      <w:r w:rsidRPr="00D803E3">
        <w:rPr>
          <w:rFonts w:ascii="Calibri" w:hAnsi="Calibri"/>
          <w:b/>
          <w:color w:val="333333"/>
          <w:sz w:val="22"/>
          <w:szCs w:val="22"/>
        </w:rPr>
        <w:t>report covers t</w:t>
      </w:r>
      <w:r w:rsidR="00D803E3" w:rsidRPr="00D803E3">
        <w:rPr>
          <w:rFonts w:ascii="Calibri" w:hAnsi="Calibri"/>
          <w:b/>
          <w:color w:val="333333"/>
          <w:sz w:val="22"/>
          <w:szCs w:val="22"/>
        </w:rPr>
        <w:t>asks and activities undertaken d</w:t>
      </w:r>
      <w:r w:rsidRPr="00D803E3">
        <w:rPr>
          <w:rFonts w:ascii="Calibri" w:hAnsi="Calibri"/>
          <w:b/>
          <w:color w:val="333333"/>
          <w:sz w:val="22"/>
          <w:szCs w:val="22"/>
        </w:rPr>
        <w:t>uring</w:t>
      </w:r>
      <w:r w:rsidR="00D803E3" w:rsidRPr="00D803E3">
        <w:rPr>
          <w:rFonts w:ascii="Calibri" w:hAnsi="Calibri"/>
          <w:b/>
          <w:color w:val="333333"/>
          <w:sz w:val="22"/>
          <w:szCs w:val="22"/>
        </w:rPr>
        <w:t xml:space="preserve"> the period </w:t>
      </w:r>
      <w:r w:rsidR="00DD1CED">
        <w:rPr>
          <w:rFonts w:ascii="Calibri" w:hAnsi="Calibri"/>
          <w:b/>
          <w:color w:val="333333"/>
          <w:sz w:val="22"/>
          <w:szCs w:val="22"/>
        </w:rPr>
        <w:t>of July 1, 2025,</w:t>
      </w:r>
      <w:r w:rsidR="00D803E3" w:rsidRPr="00D803E3">
        <w:rPr>
          <w:rFonts w:ascii="Calibri" w:hAnsi="Calibri"/>
          <w:b/>
          <w:color w:val="333333"/>
          <w:sz w:val="22"/>
          <w:szCs w:val="22"/>
        </w:rPr>
        <w:t xml:space="preserve"> through </w:t>
      </w:r>
      <w:r w:rsidR="00DD1CED">
        <w:rPr>
          <w:rFonts w:ascii="Calibri" w:hAnsi="Calibri"/>
          <w:b/>
          <w:color w:val="333333"/>
          <w:sz w:val="22"/>
          <w:szCs w:val="22"/>
        </w:rPr>
        <w:t>May 1</w:t>
      </w:r>
      <w:r w:rsidR="00CF1C73">
        <w:rPr>
          <w:rFonts w:ascii="Calibri" w:hAnsi="Calibri"/>
          <w:b/>
          <w:color w:val="333333"/>
          <w:sz w:val="22"/>
          <w:szCs w:val="22"/>
        </w:rPr>
        <w:t>3</w:t>
      </w:r>
      <w:r w:rsidR="00DD1CED">
        <w:rPr>
          <w:rFonts w:ascii="Calibri" w:hAnsi="Calibri"/>
          <w:b/>
          <w:color w:val="333333"/>
          <w:sz w:val="22"/>
          <w:szCs w:val="22"/>
        </w:rPr>
        <w:t>, 2026</w:t>
      </w:r>
      <w:r w:rsidR="0002073C">
        <w:rPr>
          <w:rFonts w:ascii="Calibri" w:hAnsi="Calibri"/>
          <w:b/>
          <w:color w:val="333333"/>
          <w:sz w:val="22"/>
          <w:szCs w:val="22"/>
        </w:rPr>
        <w:t>.</w:t>
      </w:r>
    </w:p>
    <w:p w14:paraId="0CD043BF" w14:textId="77777777" w:rsidR="00EA7C9F" w:rsidRPr="00D803E3" w:rsidRDefault="00EA7C9F" w:rsidP="00EA7C9F">
      <w:pPr>
        <w:spacing w:line="258" w:lineRule="atLeast"/>
        <w:rPr>
          <w:rFonts w:ascii="Calibri" w:hAnsi="Calibri"/>
          <w:color w:val="333333"/>
          <w:sz w:val="22"/>
          <w:szCs w:val="22"/>
        </w:rPr>
      </w:pPr>
    </w:p>
    <w:p w14:paraId="691637EE" w14:textId="77777777" w:rsidR="00EA7C9F" w:rsidRPr="00EA7C9F" w:rsidRDefault="002C1A3C" w:rsidP="00EA7C9F">
      <w:pPr>
        <w:spacing w:line="258" w:lineRule="atLeast"/>
        <w:rPr>
          <w:rFonts w:ascii="Calibri" w:hAnsi="Calibri"/>
          <w:color w:val="333333"/>
          <w:sz w:val="22"/>
          <w:szCs w:val="22"/>
        </w:rPr>
      </w:pPr>
      <w:r>
        <w:rPr>
          <w:rFonts w:ascii="Calibri" w:hAnsi="Calibri"/>
          <w:color w:val="333333"/>
          <w:sz w:val="22"/>
          <w:szCs w:val="22"/>
        </w:rPr>
        <w:pict w14:anchorId="7C7FC64D">
          <v:rect id="_x0000_i1025" style="width:0;height:.7pt" o:hralign="center" o:hrstd="t" o:hr="t" fillcolor="#aca899" stroked="f"/>
        </w:pict>
      </w:r>
    </w:p>
    <w:p w14:paraId="65031EA6" w14:textId="77777777" w:rsidR="00EA7C9F" w:rsidRPr="00EA7C9F" w:rsidRDefault="00EA7C9F" w:rsidP="00EA7C9F">
      <w:pPr>
        <w:spacing w:line="258" w:lineRule="atLeast"/>
        <w:rPr>
          <w:rFonts w:ascii="Calibri" w:hAnsi="Calibri"/>
          <w:color w:val="333333"/>
          <w:sz w:val="22"/>
          <w:szCs w:val="22"/>
        </w:rPr>
      </w:pPr>
    </w:p>
    <w:p w14:paraId="43BBBE57" w14:textId="0E718510" w:rsidR="00EA7C9F" w:rsidRPr="00EA7C9F" w:rsidRDefault="00EA7C9F" w:rsidP="00EA7C9F">
      <w:pPr>
        <w:spacing w:line="258" w:lineRule="atLeast"/>
        <w:rPr>
          <w:rFonts w:ascii="Calibri" w:hAnsi="Calibri"/>
          <w:color w:val="333333"/>
          <w:sz w:val="22"/>
          <w:szCs w:val="22"/>
        </w:rPr>
      </w:pPr>
      <w:r w:rsidRPr="00D803E3">
        <w:rPr>
          <w:rFonts w:ascii="Calibri" w:hAnsi="Calibri"/>
          <w:b/>
          <w:bCs/>
          <w:color w:val="333333"/>
          <w:sz w:val="22"/>
          <w:szCs w:val="22"/>
        </w:rPr>
        <w:t>Date of last meeting:</w:t>
      </w:r>
      <w:r w:rsidRPr="00D803E3">
        <w:rPr>
          <w:rFonts w:ascii="Calibri" w:hAnsi="Calibri"/>
          <w:color w:val="333333"/>
          <w:sz w:val="22"/>
          <w:szCs w:val="22"/>
        </w:rPr>
        <w:t> </w:t>
      </w:r>
      <w:r w:rsidR="00DD1CED">
        <w:rPr>
          <w:rFonts w:ascii="Calibri" w:hAnsi="Calibri"/>
          <w:color w:val="333333"/>
          <w:sz w:val="22"/>
          <w:szCs w:val="22"/>
        </w:rPr>
        <w:t>11 May 2026</w:t>
      </w:r>
    </w:p>
    <w:p w14:paraId="1481E8FF" w14:textId="189A0915" w:rsidR="00EA7C9F" w:rsidRDefault="00EA7C9F" w:rsidP="00EA7C9F">
      <w:pPr>
        <w:spacing w:line="258" w:lineRule="atLeast"/>
        <w:rPr>
          <w:rFonts w:ascii="Calibri" w:hAnsi="Calibri"/>
          <w:color w:val="333333"/>
          <w:sz w:val="22"/>
          <w:szCs w:val="22"/>
        </w:rPr>
      </w:pPr>
      <w:r w:rsidRPr="00D803E3">
        <w:rPr>
          <w:rFonts w:ascii="Calibri" w:hAnsi="Calibri"/>
          <w:b/>
          <w:bCs/>
          <w:color w:val="333333"/>
          <w:sz w:val="22"/>
          <w:szCs w:val="22"/>
        </w:rPr>
        <w:t>Date of next meeting:</w:t>
      </w:r>
      <w:r w:rsidRPr="00D803E3">
        <w:rPr>
          <w:rFonts w:ascii="Calibri" w:hAnsi="Calibri"/>
          <w:color w:val="333333"/>
          <w:sz w:val="22"/>
          <w:szCs w:val="22"/>
        </w:rPr>
        <w:t> </w:t>
      </w:r>
      <w:r w:rsidR="00DD1CED">
        <w:rPr>
          <w:rFonts w:ascii="Calibri" w:hAnsi="Calibri"/>
          <w:color w:val="333333"/>
          <w:sz w:val="22"/>
          <w:szCs w:val="22"/>
        </w:rPr>
        <w:t>To be determined next c</w:t>
      </w:r>
      <w:r w:rsidR="00345423">
        <w:rPr>
          <w:rFonts w:ascii="Calibri" w:hAnsi="Calibri"/>
          <w:color w:val="333333"/>
          <w:sz w:val="22"/>
          <w:szCs w:val="22"/>
        </w:rPr>
        <w:t>ommittee year</w:t>
      </w:r>
    </w:p>
    <w:p w14:paraId="56D44CDC" w14:textId="77777777" w:rsidR="00DC2084" w:rsidRPr="00DC2084" w:rsidRDefault="00DC2084" w:rsidP="00EA7C9F">
      <w:pPr>
        <w:spacing w:line="258" w:lineRule="atLeast"/>
        <w:rPr>
          <w:rFonts w:ascii="Calibri" w:hAnsi="Calibri"/>
          <w:b/>
          <w:color w:val="333333"/>
          <w:sz w:val="22"/>
          <w:szCs w:val="22"/>
        </w:rPr>
      </w:pPr>
    </w:p>
    <w:p w14:paraId="2995860A" w14:textId="77777777" w:rsidR="00DC2084" w:rsidRPr="00DC2084" w:rsidRDefault="00DC2084" w:rsidP="009054B1">
      <w:pPr>
        <w:pStyle w:val="Heading2"/>
      </w:pPr>
      <w:r w:rsidRPr="00DC2084">
        <w:t>SUMMARY OF ACTIVITIES</w:t>
      </w:r>
    </w:p>
    <w:p w14:paraId="6843F99C" w14:textId="77777777" w:rsidR="00B320EE" w:rsidRDefault="00B320EE" w:rsidP="00EA7C9F">
      <w:pPr>
        <w:spacing w:line="258" w:lineRule="atLeast"/>
        <w:rPr>
          <w:rFonts w:ascii="Calibri" w:hAnsi="Calibri"/>
          <w:b/>
          <w:bCs/>
          <w:color w:val="333333"/>
          <w:sz w:val="22"/>
          <w:szCs w:val="22"/>
        </w:rPr>
      </w:pPr>
    </w:p>
    <w:p w14:paraId="12CBB68F" w14:textId="77777777" w:rsidR="00B320EE" w:rsidRPr="00EA7C9F" w:rsidRDefault="00B320EE" w:rsidP="009054B1">
      <w:pPr>
        <w:pStyle w:val="Heading3"/>
      </w:pPr>
      <w:r>
        <w:t xml:space="preserve">Recommendations to </w:t>
      </w:r>
      <w:r w:rsidR="006544C1">
        <w:t>Board of Directors</w:t>
      </w:r>
      <w:r w:rsidRPr="00D803E3">
        <w:t>:</w:t>
      </w:r>
    </w:p>
    <w:p w14:paraId="2C273A1B" w14:textId="0BA0FC2B" w:rsidR="00B320EE" w:rsidRDefault="0002073C" w:rsidP="0079509A">
      <w:pPr>
        <w:numPr>
          <w:ilvl w:val="0"/>
          <w:numId w:val="4"/>
        </w:numPr>
        <w:spacing w:before="120"/>
        <w:rPr>
          <w:rFonts w:ascii="Calibri" w:hAnsi="Calibri"/>
          <w:color w:val="333333"/>
          <w:sz w:val="22"/>
          <w:szCs w:val="22"/>
        </w:rPr>
      </w:pPr>
      <w:r>
        <w:rPr>
          <w:rFonts w:ascii="Calibri" w:hAnsi="Calibri"/>
          <w:color w:val="333333"/>
          <w:sz w:val="22"/>
          <w:szCs w:val="22"/>
        </w:rPr>
        <w:t>The committee is continuing to analyze the results of the spring 2026 member needs survey, but there is considerable interest in professional development activities. Some respondents did not apply for the grant because they felt that institutions with limited means should receive the awards. The Board should consider allocating funding for a consortium-wide virtual webinar or speaker series each year to expand the professional development opportunities available to all members.</w:t>
      </w:r>
    </w:p>
    <w:p w14:paraId="7E258659" w14:textId="01CDEC2F" w:rsidR="00CB3912" w:rsidRDefault="00F84A54" w:rsidP="0079509A">
      <w:pPr>
        <w:numPr>
          <w:ilvl w:val="0"/>
          <w:numId w:val="4"/>
        </w:numPr>
        <w:spacing w:before="120"/>
        <w:rPr>
          <w:rFonts w:ascii="Calibri" w:hAnsi="Calibri"/>
          <w:color w:val="333333"/>
          <w:sz w:val="22"/>
          <w:szCs w:val="22"/>
        </w:rPr>
      </w:pPr>
      <w:r>
        <w:rPr>
          <w:rFonts w:ascii="Calibri" w:hAnsi="Calibri"/>
          <w:color w:val="333333"/>
          <w:sz w:val="22"/>
          <w:szCs w:val="22"/>
        </w:rPr>
        <w:t xml:space="preserve">According to </w:t>
      </w:r>
      <w:r w:rsidR="00E07B17">
        <w:rPr>
          <w:rFonts w:ascii="Calibri" w:hAnsi="Calibri"/>
          <w:color w:val="333333"/>
          <w:sz w:val="22"/>
          <w:szCs w:val="22"/>
        </w:rPr>
        <w:t xml:space="preserve">the </w:t>
      </w:r>
      <w:r w:rsidR="00B00352">
        <w:rPr>
          <w:rFonts w:ascii="Calibri" w:hAnsi="Calibri"/>
          <w:color w:val="333333"/>
          <w:sz w:val="22"/>
          <w:szCs w:val="22"/>
        </w:rPr>
        <w:t>MOBIUS Strategic Plan</w:t>
      </w:r>
      <w:r w:rsidR="0075117B">
        <w:rPr>
          <w:rFonts w:ascii="Calibri" w:hAnsi="Calibri"/>
          <w:color w:val="333333"/>
          <w:sz w:val="22"/>
          <w:szCs w:val="22"/>
        </w:rPr>
        <w:t xml:space="preserve"> 2025-2028</w:t>
      </w:r>
      <w:r w:rsidR="00B00352">
        <w:rPr>
          <w:rFonts w:ascii="Calibri" w:hAnsi="Calibri"/>
          <w:color w:val="333333"/>
          <w:sz w:val="22"/>
          <w:szCs w:val="22"/>
        </w:rPr>
        <w:t>, t</w:t>
      </w:r>
      <w:r w:rsidR="00CB3912">
        <w:rPr>
          <w:rFonts w:ascii="Calibri" w:hAnsi="Calibri"/>
          <w:color w:val="333333"/>
          <w:sz w:val="22"/>
          <w:szCs w:val="22"/>
        </w:rPr>
        <w:t xml:space="preserve">he </w:t>
      </w:r>
      <w:r w:rsidR="00480EF7">
        <w:rPr>
          <w:rFonts w:ascii="Calibri" w:hAnsi="Calibri"/>
          <w:color w:val="333333"/>
          <w:sz w:val="22"/>
          <w:szCs w:val="22"/>
        </w:rPr>
        <w:t>“</w:t>
      </w:r>
      <w:r w:rsidR="00CB3912">
        <w:rPr>
          <w:rFonts w:ascii="Calibri" w:hAnsi="Calibri"/>
          <w:color w:val="333333"/>
          <w:sz w:val="22"/>
          <w:szCs w:val="22"/>
        </w:rPr>
        <w:t xml:space="preserve">Professional Development and Training Committee </w:t>
      </w:r>
      <w:r w:rsidR="00E07B17" w:rsidRPr="00E07B17">
        <w:rPr>
          <w:rFonts w:ascii="Calibri" w:hAnsi="Calibri"/>
          <w:color w:val="333333"/>
          <w:sz w:val="22"/>
          <w:szCs w:val="22"/>
        </w:rPr>
        <w:t>will take the lead in planning collaboration opportunities between member libraries</w:t>
      </w:r>
      <w:r w:rsidR="00D557A0">
        <w:rPr>
          <w:rFonts w:ascii="Calibri" w:hAnsi="Calibri"/>
          <w:color w:val="333333"/>
          <w:sz w:val="22"/>
          <w:szCs w:val="22"/>
        </w:rPr>
        <w:t>, and report regularly to the MOBIUS Board on progress.</w:t>
      </w:r>
      <w:r w:rsidR="00E07B17">
        <w:rPr>
          <w:rFonts w:ascii="Calibri" w:hAnsi="Calibri"/>
          <w:color w:val="333333"/>
          <w:sz w:val="22"/>
          <w:szCs w:val="22"/>
        </w:rPr>
        <w:t xml:space="preserve">” </w:t>
      </w:r>
      <w:r w:rsidR="00CB3912">
        <w:rPr>
          <w:rFonts w:ascii="Calibri" w:hAnsi="Calibri"/>
          <w:color w:val="333333"/>
          <w:sz w:val="22"/>
          <w:szCs w:val="22"/>
        </w:rPr>
        <w:t xml:space="preserve">Is this a priority and how involved should the </w:t>
      </w:r>
      <w:r>
        <w:rPr>
          <w:rFonts w:ascii="Calibri" w:hAnsi="Calibri"/>
          <w:color w:val="333333"/>
          <w:sz w:val="22"/>
          <w:szCs w:val="22"/>
        </w:rPr>
        <w:t>c</w:t>
      </w:r>
      <w:r w:rsidR="00CB3912">
        <w:rPr>
          <w:rFonts w:ascii="Calibri" w:hAnsi="Calibri"/>
          <w:color w:val="333333"/>
          <w:sz w:val="22"/>
          <w:szCs w:val="22"/>
        </w:rPr>
        <w:t>ommittee be</w:t>
      </w:r>
      <w:r>
        <w:rPr>
          <w:rFonts w:ascii="Calibri" w:hAnsi="Calibri"/>
          <w:color w:val="333333"/>
          <w:sz w:val="22"/>
          <w:szCs w:val="22"/>
        </w:rPr>
        <w:t xml:space="preserve">, particularly relating </w:t>
      </w:r>
      <w:r w:rsidR="00F7546F">
        <w:rPr>
          <w:rFonts w:ascii="Calibri" w:hAnsi="Calibri"/>
          <w:color w:val="333333"/>
          <w:sz w:val="22"/>
          <w:szCs w:val="22"/>
        </w:rPr>
        <w:t>to the MOBIUS Annual</w:t>
      </w:r>
      <w:r w:rsidR="00CB3912">
        <w:rPr>
          <w:rFonts w:ascii="Calibri" w:hAnsi="Calibri"/>
          <w:color w:val="333333"/>
          <w:sz w:val="22"/>
          <w:szCs w:val="22"/>
        </w:rPr>
        <w:t xml:space="preserve">? </w:t>
      </w:r>
    </w:p>
    <w:p w14:paraId="5A4B8368" w14:textId="77777777" w:rsidR="00070E48" w:rsidRPr="00EA7C9F" w:rsidRDefault="00070E48" w:rsidP="00070E48">
      <w:pPr>
        <w:spacing w:before="120"/>
        <w:ind w:left="720"/>
        <w:rPr>
          <w:rFonts w:ascii="Calibri" w:hAnsi="Calibri"/>
          <w:color w:val="333333"/>
          <w:sz w:val="22"/>
          <w:szCs w:val="22"/>
        </w:rPr>
      </w:pPr>
    </w:p>
    <w:p w14:paraId="58447438" w14:textId="77777777" w:rsidR="00EA7C9F" w:rsidRPr="00EA7C9F" w:rsidRDefault="00EA7C9F" w:rsidP="009054B1">
      <w:pPr>
        <w:pStyle w:val="Heading3"/>
      </w:pPr>
      <w:r w:rsidRPr="00D803E3">
        <w:t>Action Items Completed:</w:t>
      </w:r>
    </w:p>
    <w:p w14:paraId="552B627B" w14:textId="7FEB3190" w:rsidR="00EA7C9F" w:rsidRDefault="00DD1CED" w:rsidP="0079509A">
      <w:pPr>
        <w:numPr>
          <w:ilvl w:val="0"/>
          <w:numId w:val="4"/>
        </w:numPr>
        <w:spacing w:before="120"/>
        <w:rPr>
          <w:rFonts w:ascii="Calibri" w:hAnsi="Calibri"/>
          <w:color w:val="333333"/>
          <w:sz w:val="22"/>
          <w:szCs w:val="22"/>
        </w:rPr>
      </w:pPr>
      <w:r>
        <w:rPr>
          <w:rFonts w:ascii="Calibri" w:hAnsi="Calibri"/>
          <w:color w:val="333333"/>
          <w:sz w:val="22"/>
          <w:szCs w:val="22"/>
        </w:rPr>
        <w:t xml:space="preserve">Fall </w:t>
      </w:r>
      <w:r w:rsidR="007C0BA0">
        <w:rPr>
          <w:rFonts w:ascii="Calibri" w:hAnsi="Calibri"/>
          <w:color w:val="333333"/>
          <w:sz w:val="22"/>
          <w:szCs w:val="22"/>
        </w:rPr>
        <w:t xml:space="preserve">2025 </w:t>
      </w:r>
      <w:r>
        <w:rPr>
          <w:rFonts w:ascii="Calibri" w:hAnsi="Calibri"/>
          <w:color w:val="333333"/>
          <w:sz w:val="22"/>
          <w:szCs w:val="22"/>
        </w:rPr>
        <w:t>grant applications for January – June 2026 professional development events were reviewed, and top candidates were forwarded to the Board for consideration.</w:t>
      </w:r>
    </w:p>
    <w:p w14:paraId="704C0EA7" w14:textId="206CCB56" w:rsidR="00DD1CED" w:rsidRDefault="00DD1CED" w:rsidP="00DD1CED">
      <w:pPr>
        <w:numPr>
          <w:ilvl w:val="0"/>
          <w:numId w:val="4"/>
        </w:numPr>
        <w:spacing w:before="120"/>
        <w:rPr>
          <w:rFonts w:ascii="Calibri" w:hAnsi="Calibri"/>
          <w:color w:val="333333"/>
          <w:sz w:val="22"/>
          <w:szCs w:val="22"/>
        </w:rPr>
      </w:pPr>
      <w:r>
        <w:rPr>
          <w:rFonts w:ascii="Calibri" w:hAnsi="Calibri"/>
          <w:color w:val="333333"/>
          <w:sz w:val="22"/>
          <w:szCs w:val="22"/>
        </w:rPr>
        <w:t xml:space="preserve">Spring </w:t>
      </w:r>
      <w:r w:rsidR="007C0BA0">
        <w:rPr>
          <w:rFonts w:ascii="Calibri" w:hAnsi="Calibri"/>
          <w:color w:val="333333"/>
          <w:sz w:val="22"/>
          <w:szCs w:val="22"/>
        </w:rPr>
        <w:t xml:space="preserve">2026 </w:t>
      </w:r>
      <w:r>
        <w:rPr>
          <w:rFonts w:ascii="Calibri" w:hAnsi="Calibri"/>
          <w:color w:val="333333"/>
          <w:sz w:val="22"/>
          <w:szCs w:val="22"/>
        </w:rPr>
        <w:t>grant applications for July – December 2026 professional development events were reviewed, and top candidates were forwarded to the Board for consideration.</w:t>
      </w:r>
    </w:p>
    <w:p w14:paraId="5D2384E9" w14:textId="0B70562E" w:rsidR="00CB3912" w:rsidRDefault="00CB3912" w:rsidP="00DD1CED">
      <w:pPr>
        <w:numPr>
          <w:ilvl w:val="0"/>
          <w:numId w:val="4"/>
        </w:numPr>
        <w:spacing w:before="120"/>
        <w:rPr>
          <w:rFonts w:ascii="Calibri" w:hAnsi="Calibri"/>
          <w:color w:val="333333"/>
          <w:sz w:val="22"/>
          <w:szCs w:val="22"/>
        </w:rPr>
      </w:pPr>
      <w:r>
        <w:rPr>
          <w:rFonts w:ascii="Calibri" w:hAnsi="Calibri"/>
          <w:color w:val="333333"/>
          <w:sz w:val="22"/>
          <w:szCs w:val="22"/>
        </w:rPr>
        <w:t>Promot</w:t>
      </w:r>
      <w:r w:rsidR="00190993">
        <w:rPr>
          <w:rFonts w:ascii="Calibri" w:hAnsi="Calibri"/>
          <w:color w:val="333333"/>
          <w:sz w:val="22"/>
          <w:szCs w:val="22"/>
        </w:rPr>
        <w:t>ing</w:t>
      </w:r>
      <w:r>
        <w:rPr>
          <w:rFonts w:ascii="Calibri" w:hAnsi="Calibri"/>
          <w:color w:val="333333"/>
          <w:sz w:val="22"/>
          <w:szCs w:val="22"/>
        </w:rPr>
        <w:t xml:space="preserve"> </w:t>
      </w:r>
      <w:r w:rsidR="00251F5B">
        <w:rPr>
          <w:rFonts w:ascii="Calibri" w:hAnsi="Calibri"/>
          <w:color w:val="333333"/>
          <w:sz w:val="22"/>
          <w:szCs w:val="22"/>
        </w:rPr>
        <w:t xml:space="preserve">the </w:t>
      </w:r>
      <w:r>
        <w:rPr>
          <w:rFonts w:ascii="Calibri" w:hAnsi="Calibri"/>
          <w:color w:val="333333"/>
          <w:sz w:val="22"/>
          <w:szCs w:val="22"/>
        </w:rPr>
        <w:t xml:space="preserve">MOBIUS promotional development grant applications </w:t>
      </w:r>
      <w:r w:rsidR="00251F5B">
        <w:rPr>
          <w:rFonts w:ascii="Calibri" w:hAnsi="Calibri"/>
          <w:color w:val="333333"/>
          <w:sz w:val="22"/>
          <w:szCs w:val="22"/>
        </w:rPr>
        <w:t xml:space="preserve">was a major focus of the </w:t>
      </w:r>
      <w:r w:rsidR="00190993">
        <w:rPr>
          <w:rFonts w:ascii="Calibri" w:hAnsi="Calibri"/>
          <w:color w:val="333333"/>
          <w:sz w:val="22"/>
          <w:szCs w:val="22"/>
        </w:rPr>
        <w:t xml:space="preserve">committee’s work this year, </w:t>
      </w:r>
      <w:r w:rsidR="003D1DF1">
        <w:rPr>
          <w:rFonts w:ascii="Calibri" w:hAnsi="Calibri"/>
          <w:color w:val="333333"/>
          <w:sz w:val="22"/>
          <w:szCs w:val="22"/>
        </w:rPr>
        <w:t>which included presenting</w:t>
      </w:r>
      <w:r w:rsidR="00190993">
        <w:rPr>
          <w:rFonts w:ascii="Calibri" w:hAnsi="Calibri"/>
          <w:color w:val="333333"/>
          <w:sz w:val="22"/>
          <w:szCs w:val="22"/>
        </w:rPr>
        <w:t xml:space="preserve"> information about the committee and the grant application </w:t>
      </w:r>
      <w:r w:rsidR="003D1DF1">
        <w:rPr>
          <w:rFonts w:ascii="Calibri" w:hAnsi="Calibri"/>
          <w:color w:val="333333"/>
          <w:sz w:val="22"/>
          <w:szCs w:val="22"/>
        </w:rPr>
        <w:t>during the MOBIUS Open Hour that was held on March 5, 2026.</w:t>
      </w:r>
    </w:p>
    <w:p w14:paraId="500D307C" w14:textId="39998E5E" w:rsidR="00DD1CED" w:rsidRDefault="00DD1CED" w:rsidP="00DD1CED">
      <w:pPr>
        <w:numPr>
          <w:ilvl w:val="0"/>
          <w:numId w:val="4"/>
        </w:numPr>
        <w:spacing w:before="120"/>
        <w:rPr>
          <w:rFonts w:ascii="Calibri" w:hAnsi="Calibri"/>
          <w:color w:val="333333"/>
          <w:sz w:val="22"/>
          <w:szCs w:val="22"/>
        </w:rPr>
      </w:pPr>
      <w:r>
        <w:rPr>
          <w:rFonts w:ascii="Calibri" w:hAnsi="Calibri"/>
          <w:color w:val="333333"/>
          <w:sz w:val="22"/>
          <w:szCs w:val="22"/>
        </w:rPr>
        <w:t>The committee conducted a member needs survey in spring 2026</w:t>
      </w:r>
      <w:r w:rsidR="009049D0">
        <w:rPr>
          <w:rFonts w:ascii="Calibri" w:hAnsi="Calibri"/>
          <w:color w:val="333333"/>
          <w:sz w:val="22"/>
          <w:szCs w:val="22"/>
        </w:rPr>
        <w:t>, which received 45 responses.</w:t>
      </w:r>
    </w:p>
    <w:p w14:paraId="58A025CC" w14:textId="77777777" w:rsidR="00070E48" w:rsidRPr="00DD1CED" w:rsidRDefault="00070E48" w:rsidP="00070E48">
      <w:pPr>
        <w:spacing w:before="120"/>
        <w:rPr>
          <w:rFonts w:ascii="Calibri" w:hAnsi="Calibri"/>
          <w:color w:val="333333"/>
          <w:sz w:val="22"/>
          <w:szCs w:val="22"/>
        </w:rPr>
      </w:pPr>
    </w:p>
    <w:p w14:paraId="12A91F68" w14:textId="77777777" w:rsidR="00EA7C9F" w:rsidRPr="00EA7C9F" w:rsidRDefault="00EA7C9F" w:rsidP="009054B1">
      <w:pPr>
        <w:pStyle w:val="Heading3"/>
      </w:pPr>
      <w:r w:rsidRPr="00D803E3">
        <w:t>Action Items In-progress/Pending:</w:t>
      </w:r>
    </w:p>
    <w:p w14:paraId="7D269D6A" w14:textId="2D7EADF2" w:rsidR="00EA7C9F" w:rsidRDefault="009049D0" w:rsidP="0079509A">
      <w:pPr>
        <w:numPr>
          <w:ilvl w:val="0"/>
          <w:numId w:val="5"/>
        </w:numPr>
        <w:spacing w:before="120"/>
        <w:rPr>
          <w:rFonts w:ascii="Calibri" w:hAnsi="Calibri"/>
          <w:color w:val="333333"/>
          <w:sz w:val="22"/>
          <w:szCs w:val="22"/>
        </w:rPr>
      </w:pPr>
      <w:r>
        <w:rPr>
          <w:rFonts w:ascii="Calibri" w:hAnsi="Calibri"/>
          <w:color w:val="333333"/>
          <w:sz w:val="22"/>
          <w:szCs w:val="22"/>
        </w:rPr>
        <w:t xml:space="preserve">Backlogged meeting minutes are being added to the committee Web </w:t>
      </w:r>
      <w:r w:rsidR="00345423">
        <w:rPr>
          <w:rFonts w:ascii="Calibri" w:hAnsi="Calibri"/>
          <w:color w:val="333333"/>
          <w:sz w:val="22"/>
          <w:szCs w:val="22"/>
        </w:rPr>
        <w:t>page</w:t>
      </w:r>
      <w:r>
        <w:rPr>
          <w:rFonts w:ascii="Calibri" w:hAnsi="Calibri"/>
          <w:color w:val="333333"/>
          <w:sz w:val="22"/>
          <w:szCs w:val="22"/>
        </w:rPr>
        <w:t xml:space="preserve"> by MOBIUS staff.</w:t>
      </w:r>
    </w:p>
    <w:p w14:paraId="1372123E" w14:textId="7DB96FC4" w:rsidR="009049D0" w:rsidRPr="00EA7C9F" w:rsidRDefault="009049D0" w:rsidP="0079509A">
      <w:pPr>
        <w:numPr>
          <w:ilvl w:val="0"/>
          <w:numId w:val="5"/>
        </w:numPr>
        <w:spacing w:before="120"/>
        <w:rPr>
          <w:rFonts w:ascii="Calibri" w:hAnsi="Calibri"/>
          <w:color w:val="333333"/>
          <w:sz w:val="22"/>
          <w:szCs w:val="22"/>
        </w:rPr>
      </w:pPr>
      <w:r>
        <w:rPr>
          <w:rFonts w:ascii="Calibri" w:hAnsi="Calibri"/>
          <w:color w:val="333333"/>
          <w:sz w:val="22"/>
          <w:szCs w:val="22"/>
        </w:rPr>
        <w:t>The committee has a working group charged with creating summaries from the spring 2026 member needs survey. Additional analysis and interpretation of the results will be conducted during the next committee cycle. Results from the survey will inform the committee’s work moving forward.</w:t>
      </w:r>
    </w:p>
    <w:p w14:paraId="4D71D408" w14:textId="5CE6FEE3" w:rsidR="00EA7C9F" w:rsidRPr="00EA7C9F" w:rsidRDefault="009049D0" w:rsidP="00EA7C9F">
      <w:pPr>
        <w:numPr>
          <w:ilvl w:val="0"/>
          <w:numId w:val="5"/>
        </w:numPr>
        <w:spacing w:before="100" w:beforeAutospacing="1" w:after="100" w:afterAutospacing="1" w:line="258" w:lineRule="atLeast"/>
        <w:rPr>
          <w:rFonts w:ascii="Calibri" w:hAnsi="Calibri"/>
          <w:color w:val="333333"/>
          <w:sz w:val="22"/>
          <w:szCs w:val="22"/>
        </w:rPr>
      </w:pPr>
      <w:r>
        <w:rPr>
          <w:rFonts w:ascii="Calibri" w:hAnsi="Calibri"/>
          <w:color w:val="333333"/>
          <w:sz w:val="22"/>
          <w:szCs w:val="22"/>
        </w:rPr>
        <w:t>A working group has been formed to add new opportunities to the committee’s professional development calendar for consortium members.</w:t>
      </w:r>
    </w:p>
    <w:p w14:paraId="22E01FBC" w14:textId="0AB3B0D1" w:rsidR="00EA7C9F" w:rsidRDefault="009049D0" w:rsidP="00EA7C9F">
      <w:pPr>
        <w:numPr>
          <w:ilvl w:val="0"/>
          <w:numId w:val="5"/>
        </w:numPr>
        <w:spacing w:before="100" w:beforeAutospacing="1" w:after="100" w:afterAutospacing="1" w:line="258" w:lineRule="atLeast"/>
        <w:rPr>
          <w:rFonts w:ascii="Calibri" w:hAnsi="Calibri"/>
          <w:color w:val="333333"/>
          <w:sz w:val="22"/>
          <w:szCs w:val="22"/>
        </w:rPr>
      </w:pPr>
      <w:r>
        <w:rPr>
          <w:rFonts w:ascii="Calibri" w:hAnsi="Calibri"/>
          <w:color w:val="333333"/>
          <w:sz w:val="22"/>
          <w:szCs w:val="22"/>
        </w:rPr>
        <w:t xml:space="preserve">The committee is working with Christina Virden, MOBIUS E-Resources Coordinator, to enhance the committee Web page. The professional development calendar has been moved to a more prominent location (just below the charge statement), a link to the MOBIUS Conference Attendance Grants page </w:t>
      </w:r>
      <w:r w:rsidR="00345423">
        <w:rPr>
          <w:rFonts w:ascii="Calibri" w:hAnsi="Calibri"/>
          <w:color w:val="333333"/>
          <w:sz w:val="22"/>
          <w:szCs w:val="22"/>
        </w:rPr>
        <w:t xml:space="preserve">has been added, and grant recipient testimonials </w:t>
      </w:r>
      <w:r w:rsidR="00CF1C73">
        <w:rPr>
          <w:rFonts w:ascii="Calibri" w:hAnsi="Calibri"/>
          <w:color w:val="333333"/>
          <w:sz w:val="22"/>
          <w:szCs w:val="22"/>
        </w:rPr>
        <w:t xml:space="preserve">have been added to the Conference Attendance Grants </w:t>
      </w:r>
      <w:r w:rsidR="00345423">
        <w:rPr>
          <w:rFonts w:ascii="Calibri" w:hAnsi="Calibri"/>
          <w:color w:val="333333"/>
          <w:sz w:val="22"/>
          <w:szCs w:val="22"/>
        </w:rPr>
        <w:t>page.</w:t>
      </w:r>
    </w:p>
    <w:p w14:paraId="36DEA146" w14:textId="195A668C" w:rsidR="00070E48" w:rsidRPr="00070E48" w:rsidRDefault="002A75F9" w:rsidP="00070E48">
      <w:pPr>
        <w:numPr>
          <w:ilvl w:val="0"/>
          <w:numId w:val="5"/>
        </w:numPr>
        <w:spacing w:before="100" w:beforeAutospacing="1" w:after="100" w:afterAutospacing="1" w:line="258" w:lineRule="atLeast"/>
        <w:rPr>
          <w:rFonts w:ascii="Calibri" w:hAnsi="Calibri"/>
          <w:color w:val="333333"/>
          <w:sz w:val="22"/>
          <w:szCs w:val="22"/>
        </w:rPr>
      </w:pPr>
      <w:r>
        <w:rPr>
          <w:rFonts w:ascii="Calibri" w:hAnsi="Calibri"/>
          <w:color w:val="333333"/>
          <w:sz w:val="22"/>
          <w:szCs w:val="22"/>
        </w:rPr>
        <w:t>The committee plans to change the MOBIUS professional development grant application process for fall 2026 to make it easier for respondents to submit applications that address all components of the application.</w:t>
      </w:r>
    </w:p>
    <w:p w14:paraId="11A4A919" w14:textId="77777777" w:rsidR="00EA7C9F" w:rsidRPr="00EA7C9F" w:rsidRDefault="00EA7C9F" w:rsidP="009054B1">
      <w:pPr>
        <w:pStyle w:val="Heading3"/>
      </w:pPr>
      <w:r w:rsidRPr="00D803E3">
        <w:t>Other Notes:</w:t>
      </w:r>
    </w:p>
    <w:p w14:paraId="5841F171" w14:textId="071F86A5" w:rsidR="00345423" w:rsidRDefault="00345423" w:rsidP="009049D0">
      <w:pPr>
        <w:numPr>
          <w:ilvl w:val="0"/>
          <w:numId w:val="8"/>
        </w:numPr>
        <w:spacing w:before="120"/>
        <w:rPr>
          <w:rFonts w:ascii="Calibri" w:hAnsi="Calibri"/>
          <w:color w:val="333333"/>
          <w:sz w:val="22"/>
          <w:szCs w:val="22"/>
        </w:rPr>
      </w:pPr>
      <w:r>
        <w:rPr>
          <w:rFonts w:ascii="Calibri" w:hAnsi="Calibri"/>
          <w:color w:val="333333"/>
          <w:sz w:val="22"/>
          <w:szCs w:val="22"/>
        </w:rPr>
        <w:t>Committee membership changes</w:t>
      </w:r>
    </w:p>
    <w:p w14:paraId="4216F97A" w14:textId="73F09319" w:rsidR="00345423" w:rsidRPr="00345423" w:rsidRDefault="00345423" w:rsidP="00345423">
      <w:pPr>
        <w:numPr>
          <w:ilvl w:val="1"/>
          <w:numId w:val="8"/>
        </w:numPr>
        <w:spacing w:before="120"/>
        <w:rPr>
          <w:rFonts w:ascii="Calibri" w:hAnsi="Calibri"/>
          <w:color w:val="333333"/>
          <w:sz w:val="22"/>
          <w:szCs w:val="22"/>
        </w:rPr>
      </w:pPr>
      <w:r>
        <w:rPr>
          <w:rFonts w:ascii="Calibri" w:hAnsi="Calibri"/>
          <w:color w:val="333333"/>
          <w:sz w:val="22"/>
          <w:szCs w:val="22"/>
        </w:rPr>
        <w:t xml:space="preserve">The committee’s MOBIUS Organizer transitioned from Debbie Luchenbill (Associate Director, </w:t>
      </w:r>
      <w:proofErr w:type="gramStart"/>
      <w:r>
        <w:rPr>
          <w:rFonts w:ascii="Calibri" w:hAnsi="Calibri"/>
          <w:color w:val="333333"/>
          <w:sz w:val="22"/>
          <w:szCs w:val="22"/>
        </w:rPr>
        <w:t>Open Source</w:t>
      </w:r>
      <w:proofErr w:type="gramEnd"/>
      <w:r>
        <w:rPr>
          <w:rFonts w:ascii="Calibri" w:hAnsi="Calibri"/>
          <w:color w:val="333333"/>
          <w:sz w:val="22"/>
          <w:szCs w:val="22"/>
        </w:rPr>
        <w:t xml:space="preserve"> Initiatives) to Steve Strohl (Associate Director, Member Services) on February 17, 2026. Debbie served as the committee organizer for approximately 4.5 years.</w:t>
      </w:r>
    </w:p>
    <w:p w14:paraId="5860B4C8" w14:textId="2B692889" w:rsidR="009049D0" w:rsidRDefault="006664FC" w:rsidP="00345423">
      <w:pPr>
        <w:numPr>
          <w:ilvl w:val="1"/>
          <w:numId w:val="8"/>
        </w:numPr>
        <w:spacing w:before="120"/>
        <w:rPr>
          <w:rFonts w:ascii="Calibri" w:hAnsi="Calibri"/>
          <w:color w:val="333333"/>
          <w:sz w:val="22"/>
          <w:szCs w:val="22"/>
        </w:rPr>
      </w:pPr>
      <w:r>
        <w:rPr>
          <w:rFonts w:ascii="Calibri" w:hAnsi="Calibri"/>
          <w:color w:val="333333"/>
          <w:sz w:val="22"/>
          <w:szCs w:val="22"/>
        </w:rPr>
        <w:t xml:space="preserve">There was a change in committee leadership in February 2026. Cameron Nuss resigned as Chair on </w:t>
      </w:r>
      <w:r w:rsidR="009049D0">
        <w:rPr>
          <w:rFonts w:ascii="Calibri" w:hAnsi="Calibri"/>
          <w:color w:val="333333"/>
          <w:sz w:val="22"/>
          <w:szCs w:val="22"/>
        </w:rPr>
        <w:t>February 26 with Robert Powers (formerly the Vice Chair) assuming the position.</w:t>
      </w:r>
      <w:r w:rsidR="00345423">
        <w:rPr>
          <w:rFonts w:ascii="Calibri" w:hAnsi="Calibri"/>
          <w:color w:val="333333"/>
          <w:sz w:val="22"/>
          <w:szCs w:val="22"/>
        </w:rPr>
        <w:t xml:space="preserve"> The committee is ending the </w:t>
      </w:r>
      <w:r w:rsidR="009B505D">
        <w:rPr>
          <w:rFonts w:ascii="Calibri" w:hAnsi="Calibri"/>
          <w:color w:val="333333"/>
          <w:sz w:val="22"/>
          <w:szCs w:val="22"/>
        </w:rPr>
        <w:t>2025-2026</w:t>
      </w:r>
      <w:r w:rsidR="00345423">
        <w:rPr>
          <w:rFonts w:ascii="Calibri" w:hAnsi="Calibri"/>
          <w:color w:val="333333"/>
          <w:sz w:val="22"/>
          <w:szCs w:val="22"/>
        </w:rPr>
        <w:t xml:space="preserve"> year without a Vice Chair</w:t>
      </w:r>
      <w:r w:rsidR="008F40A4">
        <w:rPr>
          <w:rFonts w:ascii="Calibri" w:hAnsi="Calibri"/>
          <w:color w:val="333333"/>
          <w:sz w:val="22"/>
          <w:szCs w:val="22"/>
        </w:rPr>
        <w:t>/Chair-Elect</w:t>
      </w:r>
      <w:r w:rsidR="00345423">
        <w:rPr>
          <w:rFonts w:ascii="Calibri" w:hAnsi="Calibri"/>
          <w:color w:val="333333"/>
          <w:sz w:val="22"/>
          <w:szCs w:val="22"/>
        </w:rPr>
        <w:t>.</w:t>
      </w:r>
    </w:p>
    <w:p w14:paraId="5F971243" w14:textId="47DD5BF9" w:rsidR="00345423" w:rsidRDefault="00345423" w:rsidP="00345423">
      <w:pPr>
        <w:numPr>
          <w:ilvl w:val="1"/>
          <w:numId w:val="8"/>
        </w:numPr>
        <w:spacing w:before="120"/>
        <w:rPr>
          <w:rFonts w:ascii="Calibri" w:hAnsi="Calibri"/>
          <w:color w:val="333333"/>
          <w:sz w:val="22"/>
          <w:szCs w:val="22"/>
        </w:rPr>
      </w:pPr>
      <w:r>
        <w:rPr>
          <w:rFonts w:ascii="Calibri" w:hAnsi="Calibri"/>
          <w:color w:val="333333"/>
          <w:sz w:val="22"/>
          <w:szCs w:val="22"/>
        </w:rPr>
        <w:t>The terms of Ross Brand and Samantha Perkins are ending</w:t>
      </w:r>
      <w:r w:rsidR="002A75F9">
        <w:rPr>
          <w:rFonts w:ascii="Calibri" w:hAnsi="Calibri"/>
          <w:color w:val="333333"/>
          <w:sz w:val="22"/>
          <w:szCs w:val="22"/>
        </w:rPr>
        <w:t xml:space="preserve"> this ye</w:t>
      </w:r>
      <w:r w:rsidR="00873BE1">
        <w:rPr>
          <w:rFonts w:ascii="Calibri" w:hAnsi="Calibri"/>
          <w:color w:val="333333"/>
          <w:sz w:val="22"/>
          <w:szCs w:val="22"/>
        </w:rPr>
        <w:t>ar</w:t>
      </w:r>
      <w:r w:rsidR="002A75F9">
        <w:rPr>
          <w:rFonts w:ascii="Calibri" w:hAnsi="Calibri"/>
          <w:color w:val="333333"/>
          <w:sz w:val="22"/>
          <w:szCs w:val="22"/>
        </w:rPr>
        <w:t>. The committee thanks them for their service.</w:t>
      </w:r>
    </w:p>
    <w:p w14:paraId="2396F9F7" w14:textId="6F4815F3" w:rsidR="00EA7C9F" w:rsidRPr="00D803E3" w:rsidRDefault="00EA7C9F" w:rsidP="00345423">
      <w:pPr>
        <w:spacing w:before="100" w:beforeAutospacing="1" w:after="100" w:afterAutospacing="1" w:line="258" w:lineRule="atLeast"/>
        <w:ind w:left="720"/>
        <w:rPr>
          <w:rFonts w:ascii="Calibri" w:hAnsi="Calibri"/>
          <w:color w:val="333333"/>
          <w:sz w:val="22"/>
          <w:szCs w:val="22"/>
        </w:rPr>
      </w:pPr>
    </w:p>
    <w:sectPr w:rsidR="00EA7C9F" w:rsidRPr="00D803E3" w:rsidSect="0079509A">
      <w:headerReference w:type="default" r:id="rId8"/>
      <w:footerReference w:type="default" r:id="rId9"/>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2357" w14:textId="77777777" w:rsidR="002C1A3C" w:rsidRDefault="002C1A3C" w:rsidP="00B320EE">
      <w:r>
        <w:separator/>
      </w:r>
    </w:p>
  </w:endnote>
  <w:endnote w:type="continuationSeparator" w:id="0">
    <w:p w14:paraId="06593E98" w14:textId="77777777" w:rsidR="002C1A3C" w:rsidRDefault="002C1A3C" w:rsidP="00B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4C5B" w14:textId="3D9F6E8B" w:rsidR="0079509A" w:rsidRDefault="0079509A">
    <w:pPr>
      <w:pStyle w:val="Footer"/>
      <w:jc w:val="right"/>
    </w:pPr>
    <w:r w:rsidRPr="0079509A">
      <w:rPr>
        <w:sz w:val="20"/>
        <w:szCs w:val="20"/>
      </w:rPr>
      <w:t xml:space="preserve">Page </w:t>
    </w:r>
    <w:r w:rsidR="007C10BD" w:rsidRPr="0079509A">
      <w:rPr>
        <w:sz w:val="20"/>
        <w:szCs w:val="20"/>
      </w:rPr>
      <w:fldChar w:fldCharType="begin"/>
    </w:r>
    <w:r w:rsidRPr="0079509A">
      <w:rPr>
        <w:sz w:val="20"/>
        <w:szCs w:val="20"/>
      </w:rPr>
      <w:instrText xml:space="preserve"> PAGE </w:instrText>
    </w:r>
    <w:r w:rsidR="007C10BD" w:rsidRPr="0079509A">
      <w:rPr>
        <w:sz w:val="20"/>
        <w:szCs w:val="20"/>
      </w:rPr>
      <w:fldChar w:fldCharType="separate"/>
    </w:r>
    <w:r w:rsidR="008C0873">
      <w:rPr>
        <w:noProof/>
        <w:sz w:val="20"/>
        <w:szCs w:val="20"/>
      </w:rPr>
      <w:t>1</w:t>
    </w:r>
    <w:r w:rsidR="007C10BD" w:rsidRPr="0079509A">
      <w:rPr>
        <w:sz w:val="20"/>
        <w:szCs w:val="20"/>
      </w:rPr>
      <w:fldChar w:fldCharType="end"/>
    </w:r>
    <w:r w:rsidRPr="0079509A">
      <w:rPr>
        <w:sz w:val="20"/>
        <w:szCs w:val="20"/>
      </w:rPr>
      <w:t xml:space="preserve"> of </w:t>
    </w:r>
    <w:r w:rsidR="007C10BD" w:rsidRPr="0079509A">
      <w:rPr>
        <w:sz w:val="20"/>
        <w:szCs w:val="20"/>
      </w:rPr>
      <w:fldChar w:fldCharType="begin"/>
    </w:r>
    <w:r w:rsidRPr="0079509A">
      <w:rPr>
        <w:sz w:val="20"/>
        <w:szCs w:val="20"/>
      </w:rPr>
      <w:instrText xml:space="preserve"> NUMPAGES  </w:instrText>
    </w:r>
    <w:r w:rsidR="007C10BD" w:rsidRPr="0079509A">
      <w:rPr>
        <w:sz w:val="20"/>
        <w:szCs w:val="20"/>
      </w:rPr>
      <w:fldChar w:fldCharType="separate"/>
    </w:r>
    <w:r w:rsidR="008C0873">
      <w:rPr>
        <w:noProof/>
        <w:sz w:val="20"/>
        <w:szCs w:val="20"/>
      </w:rPr>
      <w:t>2</w:t>
    </w:r>
    <w:r w:rsidR="007C10BD" w:rsidRPr="0079509A">
      <w:rPr>
        <w:sz w:val="20"/>
        <w:szCs w:val="20"/>
      </w:rPr>
      <w:fldChar w:fldCharType="end"/>
    </w:r>
  </w:p>
  <w:p w14:paraId="06453D04"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4E51" w14:textId="77777777" w:rsidR="002C1A3C" w:rsidRDefault="002C1A3C" w:rsidP="00B320EE">
      <w:r>
        <w:separator/>
      </w:r>
    </w:p>
  </w:footnote>
  <w:footnote w:type="continuationSeparator" w:id="0">
    <w:p w14:paraId="378738E5" w14:textId="77777777" w:rsidR="002C1A3C" w:rsidRDefault="002C1A3C" w:rsidP="00B3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E458" w14:textId="77777777" w:rsidR="00B320EE" w:rsidRPr="00B55A38" w:rsidRDefault="000F30AF" w:rsidP="00D37646">
    <w:pPr>
      <w:tabs>
        <w:tab w:val="center" w:pos="4680"/>
        <w:tab w:val="left" w:pos="5842"/>
      </w:tabs>
      <w:rPr>
        <w:rFonts w:ascii="Calibri" w:hAnsi="Calibri"/>
      </w:rPr>
    </w:pPr>
    <w:r>
      <w:rPr>
        <w:noProof/>
      </w:rPr>
      <w:drawing>
        <wp:inline distT="0" distB="0" distL="0" distR="0" wp14:anchorId="7036CB42" wp14:editId="50C5464C">
          <wp:extent cx="2466975" cy="800100"/>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BI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145965">
    <w:abstractNumId w:val="0"/>
  </w:num>
  <w:num w:numId="2" w16cid:durableId="1253665717">
    <w:abstractNumId w:val="2"/>
  </w:num>
  <w:num w:numId="3" w16cid:durableId="1447195450">
    <w:abstractNumId w:val="4"/>
  </w:num>
  <w:num w:numId="4" w16cid:durableId="426465448">
    <w:abstractNumId w:val="7"/>
  </w:num>
  <w:num w:numId="5" w16cid:durableId="1470593730">
    <w:abstractNumId w:val="5"/>
  </w:num>
  <w:num w:numId="6" w16cid:durableId="190533175">
    <w:abstractNumId w:val="3"/>
  </w:num>
  <w:num w:numId="7" w16cid:durableId="852261878">
    <w:abstractNumId w:val="1"/>
  </w:num>
  <w:num w:numId="8" w16cid:durableId="789975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AA"/>
    <w:rsid w:val="00003694"/>
    <w:rsid w:val="0002073C"/>
    <w:rsid w:val="00031814"/>
    <w:rsid w:val="00070E48"/>
    <w:rsid w:val="000F30AF"/>
    <w:rsid w:val="00106864"/>
    <w:rsid w:val="00190993"/>
    <w:rsid w:val="00197996"/>
    <w:rsid w:val="001E1809"/>
    <w:rsid w:val="001F3C61"/>
    <w:rsid w:val="0022372C"/>
    <w:rsid w:val="002302AA"/>
    <w:rsid w:val="00251F5B"/>
    <w:rsid w:val="002A6B43"/>
    <w:rsid w:val="002A75F9"/>
    <w:rsid w:val="002C1A3C"/>
    <w:rsid w:val="00345423"/>
    <w:rsid w:val="00346BA5"/>
    <w:rsid w:val="00353B1B"/>
    <w:rsid w:val="003B5650"/>
    <w:rsid w:val="003D1DF1"/>
    <w:rsid w:val="003D23C8"/>
    <w:rsid w:val="003E1FE4"/>
    <w:rsid w:val="00415910"/>
    <w:rsid w:val="00454AFC"/>
    <w:rsid w:val="00480EF7"/>
    <w:rsid w:val="00530CA1"/>
    <w:rsid w:val="00531773"/>
    <w:rsid w:val="00541FC5"/>
    <w:rsid w:val="00562670"/>
    <w:rsid w:val="00575CEF"/>
    <w:rsid w:val="00586A32"/>
    <w:rsid w:val="005C6B15"/>
    <w:rsid w:val="005C76B2"/>
    <w:rsid w:val="00605EAE"/>
    <w:rsid w:val="0062038D"/>
    <w:rsid w:val="006433C0"/>
    <w:rsid w:val="006544C1"/>
    <w:rsid w:val="006664FC"/>
    <w:rsid w:val="00675D56"/>
    <w:rsid w:val="0075117B"/>
    <w:rsid w:val="00777A21"/>
    <w:rsid w:val="0079509A"/>
    <w:rsid w:val="007C0BA0"/>
    <w:rsid w:val="007C10BD"/>
    <w:rsid w:val="007C26CC"/>
    <w:rsid w:val="008438BF"/>
    <w:rsid w:val="008569C5"/>
    <w:rsid w:val="00861DFD"/>
    <w:rsid w:val="00873BE1"/>
    <w:rsid w:val="00882C19"/>
    <w:rsid w:val="008B7F94"/>
    <w:rsid w:val="008C0873"/>
    <w:rsid w:val="008E23F9"/>
    <w:rsid w:val="008E306F"/>
    <w:rsid w:val="008F0707"/>
    <w:rsid w:val="008F40A4"/>
    <w:rsid w:val="009049D0"/>
    <w:rsid w:val="009054B1"/>
    <w:rsid w:val="00920C33"/>
    <w:rsid w:val="00936D45"/>
    <w:rsid w:val="00942623"/>
    <w:rsid w:val="00987974"/>
    <w:rsid w:val="009B505D"/>
    <w:rsid w:val="009C3759"/>
    <w:rsid w:val="00A002F2"/>
    <w:rsid w:val="00A4186A"/>
    <w:rsid w:val="00AC0E82"/>
    <w:rsid w:val="00B00352"/>
    <w:rsid w:val="00B14462"/>
    <w:rsid w:val="00B25177"/>
    <w:rsid w:val="00B320EE"/>
    <w:rsid w:val="00B37405"/>
    <w:rsid w:val="00B55A38"/>
    <w:rsid w:val="00B572FE"/>
    <w:rsid w:val="00B5752F"/>
    <w:rsid w:val="00B701D5"/>
    <w:rsid w:val="00B7385C"/>
    <w:rsid w:val="00BA15A1"/>
    <w:rsid w:val="00BD4430"/>
    <w:rsid w:val="00C127A9"/>
    <w:rsid w:val="00C766CF"/>
    <w:rsid w:val="00C80C32"/>
    <w:rsid w:val="00C8221E"/>
    <w:rsid w:val="00CB3912"/>
    <w:rsid w:val="00CF1C73"/>
    <w:rsid w:val="00D26CD1"/>
    <w:rsid w:val="00D35D08"/>
    <w:rsid w:val="00D37646"/>
    <w:rsid w:val="00D557A0"/>
    <w:rsid w:val="00D62DAF"/>
    <w:rsid w:val="00D803E3"/>
    <w:rsid w:val="00DC2084"/>
    <w:rsid w:val="00DC61A5"/>
    <w:rsid w:val="00DD1CED"/>
    <w:rsid w:val="00E07B17"/>
    <w:rsid w:val="00E123A6"/>
    <w:rsid w:val="00EA3C1B"/>
    <w:rsid w:val="00EA7C9F"/>
    <w:rsid w:val="00EC77F8"/>
    <w:rsid w:val="00EE720F"/>
    <w:rsid w:val="00F657B2"/>
    <w:rsid w:val="00F7546F"/>
    <w:rsid w:val="00F84A54"/>
    <w:rsid w:val="00F9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8025B"/>
  <w15:chartTrackingRefBased/>
  <w15:docId w15:val="{AD0AFAE9-807D-4C89-9433-CF8B44DB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773"/>
    <w:rPr>
      <w:sz w:val="24"/>
      <w:szCs w:val="24"/>
    </w:rPr>
  </w:style>
  <w:style w:type="paragraph" w:styleId="Heading1">
    <w:name w:val="heading 1"/>
    <w:basedOn w:val="Normal"/>
    <w:link w:val="Heading1Char"/>
    <w:uiPriority w:val="9"/>
    <w:qFormat/>
    <w:rsid w:val="008E23F9"/>
    <w:pPr>
      <w:tabs>
        <w:tab w:val="center" w:pos="4680"/>
        <w:tab w:val="left" w:pos="5842"/>
      </w:tabs>
      <w:outlineLvl w:val="0"/>
    </w:pPr>
    <w:rPr>
      <w:rFonts w:ascii="Calibri" w:hAnsi="Calibri"/>
      <w:b/>
    </w:rPr>
  </w:style>
  <w:style w:type="paragraph" w:styleId="Heading2">
    <w:name w:val="heading 2"/>
    <w:basedOn w:val="Normal"/>
    <w:next w:val="Normal"/>
    <w:link w:val="Heading2Char"/>
    <w:autoRedefine/>
    <w:unhideWhenUsed/>
    <w:qFormat/>
    <w:rsid w:val="009054B1"/>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nhideWhenUsed/>
    <w:qFormat/>
    <w:rsid w:val="008E306F"/>
    <w:pPr>
      <w:keepNext/>
      <w:keepLines/>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8E23F9"/>
    <w:rPr>
      <w:rFonts w:ascii="Calibri" w:hAnsi="Calibri"/>
      <w:b/>
      <w:sz w:val="24"/>
      <w:szCs w:val="24"/>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MobiusH2">
    <w:name w:val="MobiusH2"/>
    <w:basedOn w:val="Normal"/>
    <w:link w:val="MobiusH2Char"/>
    <w:qFormat/>
    <w:rsid w:val="00B5752F"/>
    <w:pPr>
      <w:spacing w:line="258" w:lineRule="atLeast"/>
    </w:pPr>
    <w:rPr>
      <w:rFonts w:ascii="Calibri" w:hAnsi="Calibri"/>
      <w:b/>
      <w:color w:val="333333"/>
      <w:sz w:val="22"/>
      <w:szCs w:val="22"/>
    </w:rPr>
  </w:style>
  <w:style w:type="paragraph" w:customStyle="1" w:styleId="MobiusH3">
    <w:name w:val="MobiusH3"/>
    <w:basedOn w:val="Normal"/>
    <w:link w:val="MobiusH3Char"/>
    <w:qFormat/>
    <w:rsid w:val="00B5752F"/>
    <w:pPr>
      <w:spacing w:line="258" w:lineRule="atLeast"/>
    </w:pPr>
    <w:rPr>
      <w:rFonts w:ascii="Calibri" w:hAnsi="Calibri"/>
      <w:b/>
      <w:bCs/>
      <w:color w:val="333333"/>
      <w:sz w:val="22"/>
      <w:szCs w:val="22"/>
    </w:rPr>
  </w:style>
  <w:style w:type="character" w:customStyle="1" w:styleId="MobiusH2Char">
    <w:name w:val="MobiusH2 Char"/>
    <w:basedOn w:val="DefaultParagraphFont"/>
    <w:link w:val="MobiusH2"/>
    <w:rsid w:val="00B5752F"/>
    <w:rPr>
      <w:rFonts w:ascii="Calibri" w:hAnsi="Calibri"/>
      <w:b/>
      <w:color w:val="333333"/>
      <w:sz w:val="22"/>
      <w:szCs w:val="22"/>
    </w:rPr>
  </w:style>
  <w:style w:type="character" w:customStyle="1" w:styleId="Heading2Char">
    <w:name w:val="Heading 2 Char"/>
    <w:basedOn w:val="DefaultParagraphFont"/>
    <w:link w:val="Heading2"/>
    <w:rsid w:val="009054B1"/>
    <w:rPr>
      <w:rFonts w:asciiTheme="majorHAnsi" w:eastAsiaTheme="majorEastAsia" w:hAnsiTheme="majorHAnsi" w:cstheme="majorBidi"/>
      <w:color w:val="000000" w:themeColor="text1"/>
      <w:sz w:val="26"/>
      <w:szCs w:val="26"/>
    </w:rPr>
  </w:style>
  <w:style w:type="character" w:customStyle="1" w:styleId="MobiusH3Char">
    <w:name w:val="MobiusH3 Char"/>
    <w:basedOn w:val="DefaultParagraphFont"/>
    <w:link w:val="MobiusH3"/>
    <w:rsid w:val="00B5752F"/>
    <w:rPr>
      <w:rFonts w:ascii="Calibri" w:hAnsi="Calibri"/>
      <w:b/>
      <w:bCs/>
      <w:color w:val="333333"/>
      <w:sz w:val="22"/>
      <w:szCs w:val="22"/>
    </w:rPr>
  </w:style>
  <w:style w:type="character" w:customStyle="1" w:styleId="Heading3Char">
    <w:name w:val="Heading 3 Char"/>
    <w:basedOn w:val="DefaultParagraphFont"/>
    <w:link w:val="Heading3"/>
    <w:rsid w:val="008E306F"/>
    <w:rPr>
      <w:rFonts w:asciiTheme="majorHAnsi" w:eastAsiaTheme="majorEastAsia" w:hAnsiTheme="majorHAnsi"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7702-B11A-441B-A395-062DA530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Robert Powers</cp:lastModifiedBy>
  <cp:revision>2</cp:revision>
  <cp:lastPrinted>2009-05-29T00:04:00Z</cp:lastPrinted>
  <dcterms:created xsi:type="dcterms:W3CDTF">2026-05-22T20:09:00Z</dcterms:created>
  <dcterms:modified xsi:type="dcterms:W3CDTF">2026-05-22T20:09:00Z</dcterms:modified>
</cp:coreProperties>
</file>