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1424AF84" w:rsidR="00A5145A" w:rsidRPr="00A5145A" w:rsidRDefault="00A5145A" w:rsidP="00D92E0E">
      <w:pPr>
        <w:pStyle w:val="Heading1"/>
      </w:pPr>
      <w:r w:rsidRPr="00D92E0E">
        <w:t>Minutes</w:t>
      </w:r>
      <w:r w:rsidRPr="00A5145A">
        <w:t xml:space="preserve"> of the MOBIUS </w:t>
      </w:r>
      <w:r w:rsidR="00D85103">
        <w:t>Digitization Committee</w:t>
      </w:r>
    </w:p>
    <w:p w14:paraId="54A03D2F" w14:textId="7EDB99DC" w:rsidR="00A5145A" w:rsidRPr="004E7926" w:rsidRDefault="00D85103" w:rsidP="00A5145A">
      <w:pPr>
        <w:rPr>
          <w:rFonts w:ascii="Calibri" w:hAnsi="Calibri"/>
        </w:rPr>
      </w:pPr>
      <w:r>
        <w:rPr>
          <w:rFonts w:ascii="Calibri" w:hAnsi="Calibri"/>
        </w:rPr>
        <w:t>August 20, 2021, 3:00PM to 4:00PM, via Zoom</w:t>
      </w:r>
    </w:p>
    <w:p w14:paraId="2258084C" w14:textId="77777777" w:rsidR="00A5145A" w:rsidRDefault="00A5145A" w:rsidP="00A5145A">
      <w:pPr>
        <w:jc w:val="both"/>
        <w:rPr>
          <w:rFonts w:ascii="Calibri" w:hAnsi="Calibri"/>
          <w:b/>
          <w:szCs w:val="22"/>
        </w:rPr>
      </w:pP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5441D542" w14:textId="6DEB8100" w:rsidR="00D92E0E" w:rsidRDefault="003547D6" w:rsidP="003547D6">
      <w:pPr>
        <w:pStyle w:val="ListParagraph"/>
        <w:numPr>
          <w:ilvl w:val="0"/>
          <w:numId w:val="9"/>
        </w:numPr>
      </w:pPr>
      <w:r>
        <w:t xml:space="preserve">Debra </w:t>
      </w:r>
      <w:proofErr w:type="spellStart"/>
      <w:r>
        <w:t>Loguda</w:t>
      </w:r>
      <w:proofErr w:type="spellEnd"/>
      <w:r>
        <w:t>-Summers, A.T. Still University</w:t>
      </w:r>
    </w:p>
    <w:p w14:paraId="7EC0C2E6" w14:textId="2F74A865" w:rsidR="003547D6" w:rsidRDefault="003547D6" w:rsidP="003547D6">
      <w:pPr>
        <w:pStyle w:val="ListParagraph"/>
        <w:numPr>
          <w:ilvl w:val="0"/>
          <w:numId w:val="9"/>
        </w:numPr>
      </w:pPr>
      <w:r>
        <w:t>Sarah Smith, St. Louis Community College</w:t>
      </w:r>
    </w:p>
    <w:p w14:paraId="296CEEA7" w14:textId="6F6B3E1E" w:rsidR="003547D6" w:rsidRDefault="003547D6" w:rsidP="003547D6">
      <w:pPr>
        <w:pStyle w:val="ListParagraph"/>
        <w:numPr>
          <w:ilvl w:val="0"/>
          <w:numId w:val="9"/>
        </w:numPr>
      </w:pPr>
      <w:r>
        <w:t xml:space="preserve">Rebecca </w:t>
      </w:r>
      <w:proofErr w:type="spellStart"/>
      <w:r>
        <w:t>Hamlett</w:t>
      </w:r>
      <w:proofErr w:type="spellEnd"/>
      <w:r>
        <w:t>, William Jewell College</w:t>
      </w:r>
    </w:p>
    <w:p w14:paraId="003AF0E0" w14:textId="5C4FAAC1" w:rsidR="003547D6" w:rsidRDefault="003547D6" w:rsidP="003547D6">
      <w:pPr>
        <w:pStyle w:val="ListParagraph"/>
        <w:numPr>
          <w:ilvl w:val="0"/>
          <w:numId w:val="9"/>
        </w:numPr>
      </w:pPr>
      <w:r>
        <w:t xml:space="preserve">Emily </w:t>
      </w:r>
      <w:proofErr w:type="spellStart"/>
      <w:r>
        <w:t>Jaycox</w:t>
      </w:r>
      <w:proofErr w:type="spellEnd"/>
      <w:r>
        <w:t>, Missouri History Museum</w:t>
      </w:r>
    </w:p>
    <w:p w14:paraId="77569C68" w14:textId="5A99FA00" w:rsidR="003547D6" w:rsidRDefault="003547D6" w:rsidP="003547D6">
      <w:pPr>
        <w:pStyle w:val="ListParagraph"/>
        <w:numPr>
          <w:ilvl w:val="0"/>
          <w:numId w:val="9"/>
        </w:numPr>
      </w:pPr>
      <w:r>
        <w:t>Steven Pryor, University of Missouri-Columbia</w:t>
      </w:r>
    </w:p>
    <w:p w14:paraId="6018AA7D" w14:textId="735CD81F" w:rsidR="003547D6" w:rsidRDefault="003547D6" w:rsidP="003547D6">
      <w:pPr>
        <w:pStyle w:val="ListParagraph"/>
        <w:numPr>
          <w:ilvl w:val="0"/>
          <w:numId w:val="9"/>
        </w:numPr>
      </w:pPr>
      <w:r>
        <w:t>Adrienne Detwiler, MOBIUS</w:t>
      </w:r>
    </w:p>
    <w:p w14:paraId="4BDC2269" w14:textId="284455DC" w:rsidR="003547D6" w:rsidRDefault="003547D6" w:rsidP="003547D6">
      <w:pPr>
        <w:pStyle w:val="ListParagraph"/>
        <w:numPr>
          <w:ilvl w:val="0"/>
          <w:numId w:val="9"/>
        </w:numPr>
      </w:pPr>
      <w:r>
        <w:t>Donna Bacon, MOBIUS</w:t>
      </w:r>
    </w:p>
    <w:p w14:paraId="40203FE6" w14:textId="77777777" w:rsidR="000A4E41" w:rsidRDefault="000A4E41" w:rsidP="00E15669"/>
    <w:p w14:paraId="237EA268" w14:textId="5BF15474" w:rsidR="00B64F46" w:rsidRPr="00B64F46" w:rsidRDefault="00B64F46" w:rsidP="00CC4AD3">
      <w:pPr>
        <w:pStyle w:val="Heading2sis"/>
      </w:pPr>
      <w:r w:rsidRPr="00B64F46">
        <w:t>Members Absent</w:t>
      </w:r>
    </w:p>
    <w:p w14:paraId="62EF58FD" w14:textId="2B2AA5A7" w:rsidR="00B64F46" w:rsidRDefault="003547D6" w:rsidP="003547D6">
      <w:pPr>
        <w:pStyle w:val="ListParagraph"/>
        <w:numPr>
          <w:ilvl w:val="0"/>
          <w:numId w:val="10"/>
        </w:numPr>
      </w:pPr>
      <w:r>
        <w:t xml:space="preserve">Rebecca van </w:t>
      </w:r>
      <w:proofErr w:type="spellStart"/>
      <w:r>
        <w:t>Kniest</w:t>
      </w:r>
      <w:proofErr w:type="spellEnd"/>
      <w:r>
        <w:t xml:space="preserve">, </w:t>
      </w:r>
      <w:proofErr w:type="spellStart"/>
      <w:r>
        <w:t>Fontbonne</w:t>
      </w:r>
      <w:proofErr w:type="spellEnd"/>
      <w:r>
        <w:t xml:space="preserve"> University</w:t>
      </w:r>
    </w:p>
    <w:p w14:paraId="1E21C66C" w14:textId="00965EB1" w:rsidR="003547D6" w:rsidRDefault="003547D6" w:rsidP="003547D6">
      <w:pPr>
        <w:pStyle w:val="ListParagraph"/>
        <w:numPr>
          <w:ilvl w:val="0"/>
          <w:numId w:val="10"/>
        </w:numPr>
      </w:pPr>
      <w:r>
        <w:t>Davina Harrison, Missouri Botanical Garden</w:t>
      </w:r>
    </w:p>
    <w:p w14:paraId="23BB51B1" w14:textId="058C694E" w:rsidR="003547D6" w:rsidRPr="00B64F46" w:rsidRDefault="003547D6" w:rsidP="003547D6">
      <w:pPr>
        <w:pStyle w:val="ListParagraph"/>
        <w:numPr>
          <w:ilvl w:val="0"/>
          <w:numId w:val="10"/>
        </w:numPr>
      </w:pPr>
      <w:r>
        <w:t>Jessica Vest, Northwest Missouri State University</w:t>
      </w:r>
    </w:p>
    <w:p w14:paraId="4AE9CAE3" w14:textId="6D08D33D" w:rsidR="00B64F46" w:rsidRPr="00CC4AD3" w:rsidRDefault="00677FDC" w:rsidP="009965BE">
      <w:pPr>
        <w:rPr>
          <w:rStyle w:val="Heading2sisChar"/>
        </w:rPr>
      </w:pPr>
      <w:r>
        <w:rPr>
          <w:rFonts w:ascii="Calibri" w:hAnsi="Calibri"/>
          <w:szCs w:val="22"/>
        </w:rPr>
        <w:br/>
      </w:r>
      <w:r w:rsidRPr="00CC4AD3">
        <w:rPr>
          <w:rStyle w:val="Heading2sisChar"/>
        </w:rPr>
        <w:t>Meeting Minutes</w:t>
      </w:r>
    </w:p>
    <w:p w14:paraId="0619312C" w14:textId="77777777" w:rsidR="00B64F46" w:rsidRPr="009965BE" w:rsidRDefault="00B64F46" w:rsidP="009965BE">
      <w:pPr>
        <w:rPr>
          <w:rFonts w:ascii="Calibri" w:hAnsi="Calibri"/>
          <w:szCs w:val="22"/>
        </w:rPr>
      </w:pPr>
    </w:p>
    <w:p w14:paraId="5AE02583" w14:textId="77777777" w:rsidR="003547D6" w:rsidRPr="00CF0C9B" w:rsidRDefault="003547D6" w:rsidP="003547D6">
      <w:pPr>
        <w:pStyle w:val="ListParagraph"/>
        <w:numPr>
          <w:ilvl w:val="0"/>
          <w:numId w:val="11"/>
        </w:numPr>
        <w:rPr>
          <w:rFonts w:ascii="Calibri" w:hAnsi="Calibri"/>
          <w:szCs w:val="22"/>
        </w:rPr>
      </w:pPr>
      <w:r w:rsidRPr="00CF0C9B">
        <w:rPr>
          <w:rFonts w:ascii="Calibri" w:hAnsi="Calibri"/>
          <w:szCs w:val="22"/>
        </w:rPr>
        <w:t>Introductions</w:t>
      </w:r>
    </w:p>
    <w:p w14:paraId="26019231" w14:textId="431DC64A" w:rsidR="009965BE" w:rsidRPr="003547D6" w:rsidRDefault="009965BE" w:rsidP="003547D6">
      <w:pPr>
        <w:rPr>
          <w:rFonts w:ascii="Calibri" w:hAnsi="Calibri"/>
          <w:szCs w:val="22"/>
        </w:rPr>
      </w:pPr>
    </w:p>
    <w:p w14:paraId="0F306E4F" w14:textId="2A0CC741" w:rsidR="00CB62B3" w:rsidRPr="000354DE" w:rsidRDefault="003547D6" w:rsidP="000354DE">
      <w:pPr>
        <w:pStyle w:val="ListParagraph"/>
        <w:numPr>
          <w:ilvl w:val="0"/>
          <w:numId w:val="11"/>
        </w:numPr>
        <w:rPr>
          <w:rFonts w:ascii="Calibri" w:hAnsi="Calibri"/>
          <w:szCs w:val="22"/>
        </w:rPr>
      </w:pPr>
      <w:r w:rsidRPr="000354DE">
        <w:rPr>
          <w:rFonts w:ascii="Calibri" w:hAnsi="Calibri"/>
          <w:szCs w:val="22"/>
        </w:rPr>
        <w:t>Old</w:t>
      </w:r>
      <w:r w:rsidR="009965BE" w:rsidRPr="000354DE">
        <w:rPr>
          <w:rFonts w:ascii="Calibri" w:hAnsi="Calibri"/>
          <w:szCs w:val="22"/>
        </w:rPr>
        <w:t xml:space="preserve"> Business </w:t>
      </w:r>
    </w:p>
    <w:p w14:paraId="5A20C9CA" w14:textId="3C010BDA" w:rsidR="009965BE" w:rsidRDefault="006E5645" w:rsidP="006E5645">
      <w:pPr>
        <w:pStyle w:val="ListParagraph"/>
        <w:numPr>
          <w:ilvl w:val="0"/>
          <w:numId w:val="12"/>
        </w:numPr>
        <w:rPr>
          <w:rFonts w:ascii="Calibri" w:hAnsi="Calibri"/>
          <w:szCs w:val="22"/>
        </w:rPr>
      </w:pPr>
      <w:r>
        <w:rPr>
          <w:rFonts w:ascii="Calibri" w:hAnsi="Calibri"/>
          <w:szCs w:val="22"/>
        </w:rPr>
        <w:t>The state has signed off on the finished grant.</w:t>
      </w:r>
    </w:p>
    <w:p w14:paraId="36EA35E8" w14:textId="77777777" w:rsidR="009965BE" w:rsidRPr="009965BE" w:rsidRDefault="009965BE" w:rsidP="009965BE">
      <w:pPr>
        <w:ind w:firstLine="720"/>
        <w:rPr>
          <w:rFonts w:ascii="Calibri" w:hAnsi="Calibri"/>
          <w:szCs w:val="22"/>
        </w:rPr>
      </w:pPr>
    </w:p>
    <w:p w14:paraId="5222D1DB" w14:textId="77777777" w:rsidR="009965BE" w:rsidRPr="009965BE" w:rsidRDefault="009965BE" w:rsidP="000354DE">
      <w:pPr>
        <w:pStyle w:val="ListParagraph"/>
        <w:numPr>
          <w:ilvl w:val="0"/>
          <w:numId w:val="11"/>
        </w:numPr>
        <w:rPr>
          <w:rFonts w:ascii="Calibri" w:hAnsi="Calibri"/>
          <w:szCs w:val="22"/>
        </w:rPr>
      </w:pPr>
      <w:r w:rsidRPr="009965BE">
        <w:rPr>
          <w:rFonts w:ascii="Calibri" w:hAnsi="Calibri"/>
          <w:szCs w:val="22"/>
        </w:rPr>
        <w:t xml:space="preserve">New Business </w:t>
      </w:r>
    </w:p>
    <w:p w14:paraId="25CCB2BC" w14:textId="77777777" w:rsidR="00CB62B3" w:rsidRDefault="00CB62B3" w:rsidP="00CB62B3">
      <w:pPr>
        <w:pStyle w:val="ListParagraph"/>
        <w:numPr>
          <w:ilvl w:val="0"/>
          <w:numId w:val="12"/>
        </w:numPr>
        <w:rPr>
          <w:rFonts w:ascii="Calibri" w:hAnsi="Calibri"/>
          <w:szCs w:val="22"/>
        </w:rPr>
      </w:pPr>
      <w:r>
        <w:rPr>
          <w:rFonts w:ascii="Calibri" w:hAnsi="Calibri"/>
          <w:szCs w:val="22"/>
        </w:rPr>
        <w:t>The next grant involves a two-step process that includes submitting the letter of intent and then being invited to apply for the grant.  The deadline for submitting the letter of intent is in December.  The grant deadline has not been announced but will probably be in February.</w:t>
      </w:r>
    </w:p>
    <w:p w14:paraId="38F18C65" w14:textId="77777777" w:rsidR="00CB62B3" w:rsidRDefault="00CB62B3" w:rsidP="00CB62B3">
      <w:pPr>
        <w:pStyle w:val="ListParagraph"/>
        <w:numPr>
          <w:ilvl w:val="0"/>
          <w:numId w:val="12"/>
        </w:numPr>
        <w:rPr>
          <w:rFonts w:ascii="Calibri" w:hAnsi="Calibri"/>
          <w:szCs w:val="22"/>
        </w:rPr>
      </w:pPr>
      <w:r>
        <w:rPr>
          <w:rFonts w:ascii="Calibri" w:hAnsi="Calibri"/>
          <w:szCs w:val="22"/>
        </w:rPr>
        <w:t>Ten libraries said they would like assistance with outsourcing digitization.  The next step will be to get quotes from digitization vendors so that we can plug numbers into the grant application.  We will need to get three quotes.</w:t>
      </w:r>
    </w:p>
    <w:p w14:paraId="25A3DE14" w14:textId="57E803FB" w:rsidR="00CB62B3" w:rsidRDefault="00CB62B3" w:rsidP="00CB62B3">
      <w:pPr>
        <w:pStyle w:val="ListParagraph"/>
        <w:numPr>
          <w:ilvl w:val="0"/>
          <w:numId w:val="12"/>
        </w:numPr>
        <w:rPr>
          <w:rFonts w:ascii="Calibri" w:hAnsi="Calibri"/>
          <w:szCs w:val="22"/>
        </w:rPr>
      </w:pPr>
      <w:r>
        <w:rPr>
          <w:rFonts w:ascii="Calibri" w:hAnsi="Calibri"/>
          <w:szCs w:val="22"/>
        </w:rPr>
        <w:t xml:space="preserve">The types of materials include yearbooks, student newspapers, microfilm, and campus bulletins.  </w:t>
      </w:r>
      <w:r w:rsidR="000354DE">
        <w:rPr>
          <w:rFonts w:ascii="Calibri" w:hAnsi="Calibri"/>
          <w:szCs w:val="22"/>
        </w:rPr>
        <w:t>The libraries are novices when it comes to outsourcing digitization and do not have staff to do imaging.  We will need to provide guidance and best practices.</w:t>
      </w:r>
    </w:p>
    <w:p w14:paraId="7AED9656" w14:textId="2FF04569" w:rsidR="000354DE" w:rsidRDefault="000354DE" w:rsidP="00CB62B3">
      <w:pPr>
        <w:pStyle w:val="ListParagraph"/>
        <w:numPr>
          <w:ilvl w:val="0"/>
          <w:numId w:val="12"/>
        </w:numPr>
        <w:rPr>
          <w:rFonts w:ascii="Calibri" w:hAnsi="Calibri"/>
          <w:szCs w:val="22"/>
        </w:rPr>
      </w:pPr>
      <w:r>
        <w:rPr>
          <w:rFonts w:ascii="Calibri" w:hAnsi="Calibri"/>
          <w:szCs w:val="22"/>
        </w:rPr>
        <w:t xml:space="preserve">Rebecca </w:t>
      </w:r>
      <w:proofErr w:type="spellStart"/>
      <w:r>
        <w:rPr>
          <w:rFonts w:ascii="Calibri" w:hAnsi="Calibri"/>
          <w:szCs w:val="22"/>
        </w:rPr>
        <w:t>Hamlett</w:t>
      </w:r>
      <w:proofErr w:type="spellEnd"/>
      <w:r>
        <w:rPr>
          <w:rFonts w:ascii="Calibri" w:hAnsi="Calibri"/>
          <w:szCs w:val="22"/>
        </w:rPr>
        <w:t xml:space="preserve"> asked whether we are looking for a project-based quote or a quote based on number of pages, format, and type of conversion.  She will bullet point some questions to send to the group.</w:t>
      </w:r>
    </w:p>
    <w:p w14:paraId="1A8B6183" w14:textId="255E7282" w:rsidR="00CB62B3" w:rsidRDefault="00CB62B3" w:rsidP="00CB62B3">
      <w:pPr>
        <w:pStyle w:val="ListParagraph"/>
        <w:numPr>
          <w:ilvl w:val="0"/>
          <w:numId w:val="12"/>
        </w:numPr>
        <w:rPr>
          <w:rFonts w:ascii="Calibri" w:hAnsi="Calibri"/>
          <w:szCs w:val="22"/>
        </w:rPr>
      </w:pPr>
      <w:r>
        <w:rPr>
          <w:rFonts w:ascii="Calibri" w:hAnsi="Calibri"/>
          <w:szCs w:val="22"/>
        </w:rPr>
        <w:t>W</w:t>
      </w:r>
      <w:r w:rsidR="007F025F">
        <w:rPr>
          <w:rFonts w:ascii="Calibri" w:hAnsi="Calibri"/>
          <w:szCs w:val="22"/>
        </w:rPr>
        <w:t xml:space="preserve">e will </w:t>
      </w:r>
      <w:r>
        <w:rPr>
          <w:rFonts w:ascii="Calibri" w:hAnsi="Calibri"/>
          <w:szCs w:val="22"/>
        </w:rPr>
        <w:t>need to contact NEDCC about training and mentoring.</w:t>
      </w:r>
      <w:r w:rsidR="009C2771">
        <w:rPr>
          <w:rFonts w:ascii="Calibri" w:hAnsi="Calibri"/>
          <w:szCs w:val="22"/>
        </w:rPr>
        <w:t xml:space="preserve">  Sean is gone so we will have a new trainer, but we do not have to rebid.  NEDCC will assign someone else to the project.</w:t>
      </w:r>
    </w:p>
    <w:p w14:paraId="70289390" w14:textId="0510D4F5" w:rsidR="00CB62B3" w:rsidRDefault="00CB62B3" w:rsidP="00CB62B3">
      <w:pPr>
        <w:pStyle w:val="ListParagraph"/>
        <w:numPr>
          <w:ilvl w:val="0"/>
          <w:numId w:val="12"/>
        </w:numPr>
        <w:rPr>
          <w:rFonts w:ascii="Calibri" w:hAnsi="Calibri"/>
          <w:szCs w:val="22"/>
        </w:rPr>
      </w:pPr>
      <w:r>
        <w:rPr>
          <w:rFonts w:ascii="Calibri" w:hAnsi="Calibri"/>
          <w:szCs w:val="22"/>
        </w:rPr>
        <w:lastRenderedPageBreak/>
        <w:t>Donna will get a quote from Innovative for loading the data into Vital.</w:t>
      </w:r>
    </w:p>
    <w:p w14:paraId="71C67BF7" w14:textId="4ADE0390" w:rsidR="000354DE" w:rsidRDefault="000354DE" w:rsidP="00CB62B3">
      <w:pPr>
        <w:pStyle w:val="ListParagraph"/>
        <w:numPr>
          <w:ilvl w:val="0"/>
          <w:numId w:val="12"/>
        </w:numPr>
        <w:rPr>
          <w:rFonts w:ascii="Calibri" w:hAnsi="Calibri"/>
          <w:szCs w:val="22"/>
        </w:rPr>
      </w:pPr>
      <w:r>
        <w:rPr>
          <w:rFonts w:ascii="Calibri" w:hAnsi="Calibri"/>
          <w:szCs w:val="22"/>
        </w:rPr>
        <w:t xml:space="preserve">We discussed using Basecamp for this round of the project.  </w:t>
      </w:r>
    </w:p>
    <w:p w14:paraId="423B78F0" w14:textId="19559E8A" w:rsidR="00A62B48" w:rsidRPr="006E5645" w:rsidRDefault="00A62B48" w:rsidP="00CB62B3">
      <w:pPr>
        <w:pStyle w:val="ListParagraph"/>
        <w:numPr>
          <w:ilvl w:val="0"/>
          <w:numId w:val="12"/>
        </w:numPr>
        <w:rPr>
          <w:rFonts w:ascii="Calibri" w:hAnsi="Calibri"/>
          <w:szCs w:val="22"/>
        </w:rPr>
      </w:pPr>
      <w:r>
        <w:rPr>
          <w:rFonts w:ascii="Calibri" w:hAnsi="Calibri"/>
          <w:szCs w:val="22"/>
        </w:rPr>
        <w:t>Emily received a request to partner with Iowa on a Missouri-Iowa Hub.  Iowa has a group of 5 libraries with digital content they would like to contribute.  The membership fee would be recalculated.  A single hub pays $10,000 per year.  Two or more hubs pay $15,000 per year</w:t>
      </w:r>
      <w:r w:rsidR="006D51AB">
        <w:rPr>
          <w:rFonts w:ascii="Calibri" w:hAnsi="Calibri"/>
          <w:szCs w:val="22"/>
        </w:rPr>
        <w:t xml:space="preserve">.  An official partnership means we would have libraries in Iowa to share the bill and participate in committee work.  </w:t>
      </w:r>
      <w:bookmarkStart w:id="0" w:name="_GoBack"/>
      <w:bookmarkEnd w:id="0"/>
      <w:r>
        <w:rPr>
          <w:rFonts w:ascii="Calibri" w:hAnsi="Calibri"/>
          <w:szCs w:val="22"/>
        </w:rPr>
        <w:t>They will talk to DPLA and their state librarian.  They have been invited to the annual meeting in October.</w:t>
      </w:r>
    </w:p>
    <w:p w14:paraId="66616890" w14:textId="77777777" w:rsidR="009965BE" w:rsidRPr="00CB62B3" w:rsidRDefault="009965BE" w:rsidP="00CB62B3">
      <w:pPr>
        <w:rPr>
          <w:rFonts w:ascii="Calibri" w:hAnsi="Calibri"/>
          <w:szCs w:val="22"/>
        </w:rPr>
      </w:pPr>
    </w:p>
    <w:p w14:paraId="5AB76ABC" w14:textId="4504DE8A" w:rsidR="002C409C" w:rsidRDefault="0075409B" w:rsidP="00A62B48">
      <w:pPr>
        <w:pStyle w:val="ListParagraph"/>
        <w:numPr>
          <w:ilvl w:val="0"/>
          <w:numId w:val="11"/>
        </w:numPr>
        <w:rPr>
          <w:rFonts w:ascii="Calibri" w:hAnsi="Calibri"/>
          <w:szCs w:val="22"/>
        </w:rPr>
      </w:pPr>
      <w:r>
        <w:rPr>
          <w:rFonts w:ascii="Calibri" w:hAnsi="Calibri"/>
          <w:szCs w:val="22"/>
        </w:rPr>
        <w:t>Next meeting</w:t>
      </w:r>
    </w:p>
    <w:p w14:paraId="66DA2B1F" w14:textId="797A5769" w:rsidR="0075409B" w:rsidRPr="00A62B48" w:rsidRDefault="0075409B" w:rsidP="0075409B">
      <w:pPr>
        <w:pStyle w:val="ListParagraph"/>
        <w:numPr>
          <w:ilvl w:val="1"/>
          <w:numId w:val="11"/>
        </w:numPr>
        <w:rPr>
          <w:rFonts w:ascii="Calibri" w:hAnsi="Calibri"/>
          <w:szCs w:val="22"/>
        </w:rPr>
      </w:pPr>
      <w:r>
        <w:rPr>
          <w:rFonts w:ascii="Calibri" w:hAnsi="Calibri"/>
          <w:szCs w:val="22"/>
        </w:rPr>
        <w:t>We will send a doodle poll to schedule the next meeting.  It will be sometime in mid-September.</w:t>
      </w:r>
    </w:p>
    <w:p w14:paraId="7CBD07B1" w14:textId="77777777" w:rsidR="009965BE" w:rsidRPr="009965BE" w:rsidRDefault="009965BE" w:rsidP="009965BE">
      <w:pPr>
        <w:rPr>
          <w:rFonts w:ascii="Calibri" w:hAnsi="Calibri"/>
          <w:szCs w:val="22"/>
        </w:rPr>
      </w:pPr>
    </w:p>
    <w:p w14:paraId="7ADD0643" w14:textId="20FF6949" w:rsidR="001B2BF2" w:rsidRPr="001B2BF2" w:rsidRDefault="006E5645" w:rsidP="000354DE">
      <w:pPr>
        <w:pStyle w:val="ListParagraph"/>
        <w:numPr>
          <w:ilvl w:val="0"/>
          <w:numId w:val="11"/>
        </w:numPr>
        <w:rPr>
          <w:rFonts w:ascii="Calibri" w:hAnsi="Calibri"/>
          <w:szCs w:val="22"/>
          <w:u w:val="single"/>
        </w:rPr>
      </w:pPr>
      <w:r>
        <w:rPr>
          <w:rFonts w:ascii="Calibri" w:hAnsi="Calibri"/>
          <w:szCs w:val="22"/>
        </w:rPr>
        <w:t>Minutes submitted by Adrienne Detwiler</w:t>
      </w:r>
    </w:p>
    <w:p w14:paraId="0C462703" w14:textId="77777777" w:rsidR="001B2BF2" w:rsidRPr="001B2BF2" w:rsidRDefault="001B2BF2" w:rsidP="001B2BF2">
      <w:pPr>
        <w:pStyle w:val="ListParagraph"/>
        <w:rPr>
          <w:rFonts w:ascii="Calibri" w:hAnsi="Calibri"/>
          <w:szCs w:val="22"/>
          <w:u w:val="single"/>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B737" w14:textId="77777777" w:rsidR="000E1979" w:rsidRDefault="000E1979" w:rsidP="00B320EE">
      <w:r>
        <w:separator/>
      </w:r>
    </w:p>
  </w:endnote>
  <w:endnote w:type="continuationSeparator" w:id="0">
    <w:p w14:paraId="36F34BE4" w14:textId="77777777" w:rsidR="000E1979" w:rsidRDefault="000E1979" w:rsidP="00B320EE">
      <w:r>
        <w:continuationSeparator/>
      </w:r>
    </w:p>
  </w:endnote>
  <w:endnote w:type="continuationNotice" w:id="1">
    <w:p w14:paraId="2DE46C8B" w14:textId="77777777" w:rsidR="000E1979" w:rsidRDefault="000E1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0D022B74"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6D51AB">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6D51AB">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AA4A" w14:textId="77777777" w:rsidR="000E1979" w:rsidRDefault="000E1979" w:rsidP="00B320EE">
      <w:r>
        <w:separator/>
      </w:r>
    </w:p>
  </w:footnote>
  <w:footnote w:type="continuationSeparator" w:id="0">
    <w:p w14:paraId="54DBFBEB" w14:textId="77777777" w:rsidR="000E1979" w:rsidRDefault="000E1979" w:rsidP="00B320EE">
      <w:r>
        <w:continuationSeparator/>
      </w:r>
    </w:p>
  </w:footnote>
  <w:footnote w:type="continuationNotice" w:id="1">
    <w:p w14:paraId="6D90B858" w14:textId="77777777" w:rsidR="000E1979" w:rsidRDefault="000E19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57922"/>
    <w:multiLevelType w:val="hybridMultilevel"/>
    <w:tmpl w:val="9B7A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77736"/>
    <w:multiLevelType w:val="hybridMultilevel"/>
    <w:tmpl w:val="384C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32E35"/>
    <w:multiLevelType w:val="hybridMultilevel"/>
    <w:tmpl w:val="DB8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04D65"/>
    <w:multiLevelType w:val="hybridMultilevel"/>
    <w:tmpl w:val="DF5A3B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7"/>
  </w:num>
  <w:num w:numId="6">
    <w:abstractNumId w:val="4"/>
  </w:num>
  <w:num w:numId="7">
    <w:abstractNumId w:val="1"/>
  </w:num>
  <w:num w:numId="8">
    <w:abstractNumId w:val="8"/>
  </w:num>
  <w:num w:numId="9">
    <w:abstractNumId w:val="3"/>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354DE"/>
    <w:rsid w:val="000A4E41"/>
    <w:rsid w:val="000D7DB2"/>
    <w:rsid w:val="000E1979"/>
    <w:rsid w:val="00106864"/>
    <w:rsid w:val="00114C8C"/>
    <w:rsid w:val="00166E49"/>
    <w:rsid w:val="001B2BF2"/>
    <w:rsid w:val="001E7417"/>
    <w:rsid w:val="001F06E2"/>
    <w:rsid w:val="00205997"/>
    <w:rsid w:val="00213BA2"/>
    <w:rsid w:val="0022372C"/>
    <w:rsid w:val="002302AA"/>
    <w:rsid w:val="00284A55"/>
    <w:rsid w:val="002A65FC"/>
    <w:rsid w:val="002C409C"/>
    <w:rsid w:val="002C4496"/>
    <w:rsid w:val="002D743F"/>
    <w:rsid w:val="00324C6C"/>
    <w:rsid w:val="00326983"/>
    <w:rsid w:val="00353B1B"/>
    <w:rsid w:val="003547D6"/>
    <w:rsid w:val="00386D4A"/>
    <w:rsid w:val="003B5650"/>
    <w:rsid w:val="003D23C8"/>
    <w:rsid w:val="003D4C3F"/>
    <w:rsid w:val="003E1FE4"/>
    <w:rsid w:val="003F0278"/>
    <w:rsid w:val="0040106E"/>
    <w:rsid w:val="00454AFC"/>
    <w:rsid w:val="00481384"/>
    <w:rsid w:val="004C29D0"/>
    <w:rsid w:val="004E7926"/>
    <w:rsid w:val="00513EA9"/>
    <w:rsid w:val="00530CA1"/>
    <w:rsid w:val="00531773"/>
    <w:rsid w:val="00533DE4"/>
    <w:rsid w:val="00541FC5"/>
    <w:rsid w:val="00562670"/>
    <w:rsid w:val="005637AA"/>
    <w:rsid w:val="0056660D"/>
    <w:rsid w:val="00586A32"/>
    <w:rsid w:val="005E03FE"/>
    <w:rsid w:val="00604393"/>
    <w:rsid w:val="0062038D"/>
    <w:rsid w:val="006224C4"/>
    <w:rsid w:val="00624A08"/>
    <w:rsid w:val="006260B5"/>
    <w:rsid w:val="006369CF"/>
    <w:rsid w:val="006433C0"/>
    <w:rsid w:val="00677FDC"/>
    <w:rsid w:val="006D51AB"/>
    <w:rsid w:val="006E5645"/>
    <w:rsid w:val="006F1BFD"/>
    <w:rsid w:val="0075409B"/>
    <w:rsid w:val="0079509A"/>
    <w:rsid w:val="007F025F"/>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2771"/>
    <w:rsid w:val="009C3759"/>
    <w:rsid w:val="009C527A"/>
    <w:rsid w:val="009E3B3E"/>
    <w:rsid w:val="00A002F2"/>
    <w:rsid w:val="00A4186A"/>
    <w:rsid w:val="00A5145A"/>
    <w:rsid w:val="00A62B48"/>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B62B3"/>
    <w:rsid w:val="00CC4AD3"/>
    <w:rsid w:val="00D26CD1"/>
    <w:rsid w:val="00D35D08"/>
    <w:rsid w:val="00D367BC"/>
    <w:rsid w:val="00D44DED"/>
    <w:rsid w:val="00D62DAF"/>
    <w:rsid w:val="00D803E3"/>
    <w:rsid w:val="00D85103"/>
    <w:rsid w:val="00D92E0E"/>
    <w:rsid w:val="00DA669C"/>
    <w:rsid w:val="00DC00D7"/>
    <w:rsid w:val="00DC4991"/>
    <w:rsid w:val="00E123A6"/>
    <w:rsid w:val="00E15669"/>
    <w:rsid w:val="00EA3C1B"/>
    <w:rsid w:val="00EA7C9F"/>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EF42-F814-4BE5-8C37-F806D041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16</cp:revision>
  <cp:lastPrinted>2009-05-29T00:28:00Z</cp:lastPrinted>
  <dcterms:created xsi:type="dcterms:W3CDTF">2021-05-17T21:20:00Z</dcterms:created>
  <dcterms:modified xsi:type="dcterms:W3CDTF">2021-08-25T16:26:00Z</dcterms:modified>
</cp:coreProperties>
</file>